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olor w:val="000000"/>
          <w:kern w:val="0"/>
          <w:sz w:val="24"/>
          <w:szCs w:val="24"/>
        </w:rPr>
      </w:pPr>
      <w:r>
        <w:rPr>
          <w:rFonts w:ascii="黑体" w:hAnsi="黑体" w:eastAsia="黑体"/>
          <w:color w:val="000000"/>
          <w:kern w:val="0"/>
          <w:sz w:val="24"/>
          <w:szCs w:val="24"/>
        </w:rPr>
        <w:t>附件1</w:t>
      </w:r>
    </w:p>
    <w:p>
      <w:pPr>
        <w:ind w:left="-359" w:leftChars="-171" w:firstLine="484" w:firstLineChars="101"/>
        <w:jc w:val="center"/>
        <w:rPr>
          <w:rFonts w:hint="eastAsia" w:ascii="黑体" w:hAnsi="黑体" w:eastAsia="黑体"/>
          <w:bCs/>
          <w:spacing w:val="-20"/>
          <w:sz w:val="52"/>
          <w:szCs w:val="52"/>
        </w:rPr>
      </w:pPr>
    </w:p>
    <w:p>
      <w:pPr>
        <w:snapToGrid w:val="0"/>
        <w:spacing w:line="240" w:lineRule="auto"/>
        <w:jc w:val="center"/>
        <w:rPr>
          <w:rFonts w:hint="eastAsia" w:ascii="方正小标宋简体" w:hAnsi="方正小标宋简体" w:eastAsia="方正小标宋简体" w:cs="方正小标宋简体"/>
          <w:b/>
          <w:bCs w:val="0"/>
          <w:color w:val="000000" w:themeColor="text1"/>
          <w:spacing w:val="-4"/>
          <w:kern w:val="0"/>
          <w:sz w:val="48"/>
          <w:szCs w:val="48"/>
          <w14:textFill>
            <w14:solidFill>
              <w14:schemeClr w14:val="tx1"/>
            </w14:solidFill>
          </w14:textFill>
        </w:rPr>
      </w:pPr>
      <w:r>
        <w:rPr>
          <w:rFonts w:hint="eastAsia" w:ascii="方正小标宋简体" w:hAnsi="方正小标宋简体" w:eastAsia="方正小标宋简体" w:cs="方正小标宋简体"/>
          <w:b/>
          <w:bCs w:val="0"/>
          <w:color w:val="000000" w:themeColor="text1"/>
          <w:spacing w:val="-4"/>
          <w:kern w:val="0"/>
          <w:sz w:val="48"/>
          <w:szCs w:val="48"/>
          <w14:textFill>
            <w14:solidFill>
              <w14:schemeClr w14:val="tx1"/>
            </w14:solidFill>
          </w14:textFill>
        </w:rPr>
        <w:t>石河子大学一流</w:t>
      </w:r>
      <w:r>
        <w:rPr>
          <w:rFonts w:hint="eastAsia" w:ascii="方正小标宋简体" w:hAnsi="方正小标宋简体" w:eastAsia="方正小标宋简体" w:cs="方正小标宋简体"/>
          <w:b/>
          <w:bCs w:val="0"/>
          <w:color w:val="000000" w:themeColor="text1"/>
          <w:spacing w:val="-4"/>
          <w:kern w:val="0"/>
          <w:sz w:val="48"/>
          <w:szCs w:val="48"/>
          <w:lang w:eastAsia="zh-CN"/>
          <w14:textFill>
            <w14:solidFill>
              <w14:schemeClr w14:val="tx1"/>
            </w14:solidFill>
          </w14:textFill>
        </w:rPr>
        <w:t>本科</w:t>
      </w:r>
      <w:r>
        <w:rPr>
          <w:rFonts w:hint="eastAsia" w:ascii="方正小标宋简体" w:hAnsi="方正小标宋简体" w:eastAsia="方正小标宋简体" w:cs="方正小标宋简体"/>
          <w:b/>
          <w:bCs w:val="0"/>
          <w:color w:val="000000" w:themeColor="text1"/>
          <w:spacing w:val="-4"/>
          <w:kern w:val="0"/>
          <w:sz w:val="48"/>
          <w:szCs w:val="48"/>
          <w14:textFill>
            <w14:solidFill>
              <w14:schemeClr w14:val="tx1"/>
            </w14:solidFill>
          </w14:textFill>
        </w:rPr>
        <w:t>专业建设项目</w:t>
      </w:r>
    </w:p>
    <w:p>
      <w:pPr>
        <w:snapToGrid w:val="0"/>
        <w:spacing w:line="240" w:lineRule="auto"/>
        <w:jc w:val="center"/>
        <w:rPr>
          <w:rFonts w:ascii="黑体" w:hAnsi="黑体" w:eastAsia="黑体"/>
          <w:bCs/>
          <w:sz w:val="52"/>
          <w:szCs w:val="52"/>
        </w:rPr>
      </w:pPr>
      <w:r>
        <w:rPr>
          <w:rFonts w:hint="eastAsia" w:ascii="方正小标宋简体" w:hAnsi="方正小标宋简体" w:eastAsia="方正小标宋简体" w:cs="方正小标宋简体"/>
          <w:b/>
          <w:bCs w:val="0"/>
          <w:color w:val="000000" w:themeColor="text1"/>
          <w:spacing w:val="-4"/>
          <w:kern w:val="0"/>
          <w:sz w:val="48"/>
          <w:szCs w:val="48"/>
          <w14:textFill>
            <w14:solidFill>
              <w14:schemeClr w14:val="tx1"/>
            </w14:solidFill>
          </w14:textFill>
        </w:rPr>
        <w:t>申报书</w:t>
      </w:r>
    </w:p>
    <w:p>
      <w:pPr>
        <w:rPr>
          <w:rFonts w:ascii="Times New Roman" w:hAnsi="Times New Roman"/>
          <w:sz w:val="32"/>
          <w:szCs w:val="32"/>
        </w:rPr>
      </w:pPr>
    </w:p>
    <w:p>
      <w:pPr>
        <w:rPr>
          <w:rFonts w:hint="eastAsia" w:ascii="Times New Roman" w:hAnsi="Times New Roman"/>
          <w:sz w:val="32"/>
          <w:szCs w:val="32"/>
        </w:rPr>
      </w:pPr>
    </w:p>
    <w:p>
      <w:pPr>
        <w:rPr>
          <w:rFonts w:hint="eastAsia" w:ascii="Times New Roman" w:hAnsi="Times New Roman"/>
          <w:sz w:val="32"/>
          <w:szCs w:val="32"/>
        </w:rPr>
      </w:pPr>
    </w:p>
    <w:p>
      <w:pPr>
        <w:rPr>
          <w:rFonts w:hint="eastAsia" w:ascii="Times New Roman" w:hAnsi="Times New Roman"/>
          <w:sz w:val="32"/>
          <w:szCs w:val="32"/>
        </w:rPr>
      </w:pPr>
    </w:p>
    <w:tbl>
      <w:tblPr>
        <w:tblStyle w:val="3"/>
        <w:tblW w:w="0" w:type="auto"/>
        <w:jc w:val="center"/>
        <w:tblLayout w:type="autofit"/>
        <w:tblCellMar>
          <w:top w:w="0" w:type="dxa"/>
          <w:left w:w="108" w:type="dxa"/>
          <w:bottom w:w="0" w:type="dxa"/>
          <w:right w:w="108" w:type="dxa"/>
        </w:tblCellMar>
      </w:tblPr>
      <w:tblGrid>
        <w:gridCol w:w="2292"/>
        <w:gridCol w:w="536"/>
        <w:gridCol w:w="4541"/>
      </w:tblGrid>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eastAsia" w:ascii="仿宋" w:hAnsi="仿宋" w:eastAsia="仿宋" w:cs="仿宋"/>
                <w:sz w:val="32"/>
                <w:szCs w:val="32"/>
              </w:rPr>
            </w:pPr>
            <w:r>
              <w:rPr>
                <w:rFonts w:hint="eastAsia" w:ascii="仿宋" w:hAnsi="仿宋" w:eastAsia="仿宋" w:cs="仿宋"/>
                <w:sz w:val="32"/>
                <w:szCs w:val="32"/>
              </w:rPr>
              <w:t>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名</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称</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bottom w:val="single" w:color="auto" w:sz="4" w:space="0"/>
            </w:tcBorders>
            <w:noWrap w:val="0"/>
            <w:vAlign w:val="center"/>
          </w:tcPr>
          <w:p>
            <w:pPr>
              <w:snapToGrid w:val="0"/>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eastAsia" w:ascii="仿宋" w:hAnsi="仿宋" w:eastAsia="仿宋" w:cs="仿宋"/>
                <w:sz w:val="32"/>
                <w:szCs w:val="32"/>
              </w:rPr>
            </w:pPr>
            <w:r>
              <w:rPr>
                <w:rFonts w:hint="eastAsia" w:ascii="仿宋" w:hAnsi="仿宋" w:eastAsia="仿宋" w:cs="仿宋"/>
                <w:sz w:val="32"/>
                <w:szCs w:val="32"/>
              </w:rPr>
              <w:t>专业名称</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top w:val="single" w:color="auto" w:sz="4" w:space="0"/>
              <w:bottom w:val="single" w:color="auto" w:sz="4" w:space="0"/>
            </w:tcBorders>
            <w:noWrap w:val="0"/>
            <w:vAlign w:val="center"/>
          </w:tcPr>
          <w:p>
            <w:pPr>
              <w:snapToGrid w:val="0"/>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eastAsia" w:ascii="仿宋" w:hAnsi="仿宋" w:eastAsia="仿宋" w:cs="仿宋"/>
                <w:sz w:val="32"/>
                <w:szCs w:val="32"/>
              </w:rPr>
            </w:pPr>
            <w:r>
              <w:rPr>
                <w:rFonts w:hint="eastAsia" w:ascii="仿宋" w:hAnsi="仿宋" w:eastAsia="仿宋" w:cs="仿宋"/>
                <w:sz w:val="32"/>
                <w:szCs w:val="32"/>
              </w:rPr>
              <w:t>专业代码</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top w:val="single" w:color="auto" w:sz="4" w:space="0"/>
              <w:bottom w:val="single" w:color="auto" w:sz="4" w:space="0"/>
            </w:tcBorders>
            <w:noWrap w:val="0"/>
            <w:vAlign w:val="center"/>
          </w:tcPr>
          <w:p>
            <w:pPr>
              <w:snapToGrid w:val="0"/>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申报等级</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top w:val="single" w:color="auto" w:sz="4" w:space="0"/>
              <w:bottom w:val="single" w:color="auto" w:sz="4" w:space="0"/>
            </w:tcBorders>
            <w:noWrap w:val="0"/>
            <w:vAlign w:val="center"/>
          </w:tcPr>
          <w:p>
            <w:pPr>
              <w:snapToGrid w:val="0"/>
              <w:jc w:val="center"/>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国家</w:t>
            </w:r>
            <w:r>
              <w:rPr>
                <w:rFonts w:hint="eastAsia" w:ascii="仿宋" w:hAnsi="仿宋" w:eastAsia="仿宋" w:cs="仿宋"/>
                <w:color w:val="0000FF"/>
                <w:sz w:val="24"/>
                <w:szCs w:val="24"/>
                <w:lang w:val="en-US" w:eastAsia="zh-CN"/>
              </w:rPr>
              <w:t>级</w:t>
            </w:r>
            <w:r>
              <w:rPr>
                <w:rFonts w:hint="eastAsia" w:ascii="仿宋" w:hAnsi="仿宋" w:eastAsia="仿宋" w:cs="仿宋"/>
                <w:color w:val="0000FF"/>
                <w:sz w:val="24"/>
                <w:szCs w:val="24"/>
                <w:lang w:eastAsia="zh-CN"/>
              </w:rPr>
              <w:t>一流本科专业建设点、</w:t>
            </w:r>
            <w:bookmarkStart w:id="1" w:name="_GoBack"/>
            <w:bookmarkEnd w:id="1"/>
          </w:p>
          <w:p>
            <w:pPr>
              <w:snapToGrid w:val="0"/>
              <w:jc w:val="center"/>
              <w:rPr>
                <w:rFonts w:hint="eastAsia" w:ascii="仿宋" w:hAnsi="仿宋" w:eastAsia="仿宋" w:cs="仿宋"/>
                <w:sz w:val="32"/>
                <w:szCs w:val="32"/>
                <w:lang w:eastAsia="zh-CN"/>
              </w:rPr>
            </w:pPr>
            <w:r>
              <w:rPr>
                <w:rFonts w:hint="eastAsia" w:ascii="仿宋" w:hAnsi="仿宋" w:eastAsia="仿宋" w:cs="仿宋"/>
                <w:color w:val="0000FF"/>
                <w:sz w:val="24"/>
                <w:szCs w:val="24"/>
                <w:lang w:eastAsia="zh-CN"/>
              </w:rPr>
              <w:t>校级一流本科专业</w:t>
            </w:r>
          </w:p>
        </w:tc>
      </w:tr>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eastAsia" w:ascii="仿宋" w:hAnsi="仿宋" w:eastAsia="仿宋" w:cs="仿宋"/>
                <w:sz w:val="32"/>
                <w:szCs w:val="32"/>
              </w:rPr>
            </w:pPr>
            <w:r>
              <w:rPr>
                <w:rFonts w:hint="eastAsia" w:ascii="仿宋" w:hAnsi="仿宋" w:eastAsia="仿宋" w:cs="仿宋"/>
                <w:sz w:val="32"/>
                <w:szCs w:val="32"/>
              </w:rPr>
              <w:t>专业负责人</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top w:val="single" w:color="auto" w:sz="4" w:space="0"/>
              <w:bottom w:val="single" w:color="auto" w:sz="4" w:space="0"/>
            </w:tcBorders>
            <w:noWrap w:val="0"/>
            <w:vAlign w:val="center"/>
          </w:tcPr>
          <w:p>
            <w:pPr>
              <w:snapToGrid w:val="0"/>
              <w:jc w:val="center"/>
              <w:rPr>
                <w:rFonts w:hint="eastAsia" w:ascii="仿宋" w:hAnsi="仿宋" w:eastAsia="仿宋" w:cs="仿宋"/>
                <w:sz w:val="32"/>
                <w:szCs w:val="32"/>
              </w:rPr>
            </w:pPr>
          </w:p>
        </w:tc>
      </w:tr>
      <w:tr>
        <w:tblPrEx>
          <w:tblCellMar>
            <w:top w:w="0" w:type="dxa"/>
            <w:left w:w="108" w:type="dxa"/>
            <w:bottom w:w="0" w:type="dxa"/>
            <w:right w:w="108" w:type="dxa"/>
          </w:tblCellMar>
        </w:tblPrEx>
        <w:trPr>
          <w:trHeight w:val="567" w:hRule="exact"/>
          <w:jc w:val="center"/>
        </w:trPr>
        <w:tc>
          <w:tcPr>
            <w:tcW w:w="2292" w:type="dxa"/>
            <w:noWrap w:val="0"/>
            <w:vAlign w:val="center"/>
          </w:tcPr>
          <w:p>
            <w:pPr>
              <w:snapToGrid w:val="0"/>
              <w:jc w:val="distribute"/>
              <w:rPr>
                <w:rFonts w:hint="eastAsia" w:ascii="仿宋" w:hAnsi="仿宋" w:eastAsia="仿宋" w:cs="仿宋"/>
                <w:sz w:val="32"/>
                <w:szCs w:val="32"/>
              </w:rPr>
            </w:pPr>
            <w:r>
              <w:rPr>
                <w:rFonts w:hint="eastAsia" w:ascii="仿宋" w:hAnsi="仿宋" w:eastAsia="仿宋" w:cs="仿宋"/>
                <w:sz w:val="32"/>
                <w:szCs w:val="32"/>
              </w:rPr>
              <w:t>联系电话</w:t>
            </w:r>
          </w:p>
        </w:tc>
        <w:tc>
          <w:tcPr>
            <w:tcW w:w="536" w:type="dxa"/>
            <w:noWrap w:val="0"/>
            <w:vAlign w:val="center"/>
          </w:tcPr>
          <w:p>
            <w:pPr>
              <w:snapToGrid w:val="0"/>
              <w:jc w:val="center"/>
              <w:rPr>
                <w:rFonts w:hint="eastAsia" w:ascii="仿宋" w:hAnsi="仿宋" w:eastAsia="仿宋" w:cs="仿宋"/>
                <w:sz w:val="32"/>
                <w:szCs w:val="32"/>
              </w:rPr>
            </w:pPr>
            <w:r>
              <w:rPr>
                <w:rFonts w:hint="eastAsia" w:ascii="仿宋" w:hAnsi="仿宋" w:eastAsia="仿宋" w:cs="仿宋"/>
                <w:sz w:val="32"/>
                <w:szCs w:val="32"/>
              </w:rPr>
              <w:t>：</w:t>
            </w:r>
          </w:p>
        </w:tc>
        <w:tc>
          <w:tcPr>
            <w:tcW w:w="4541" w:type="dxa"/>
            <w:tcBorders>
              <w:top w:val="single" w:color="auto" w:sz="4" w:space="0"/>
              <w:bottom w:val="single" w:color="auto" w:sz="4" w:space="0"/>
            </w:tcBorders>
            <w:noWrap w:val="0"/>
            <w:vAlign w:val="center"/>
          </w:tcPr>
          <w:p>
            <w:pPr>
              <w:snapToGrid w:val="0"/>
              <w:jc w:val="center"/>
              <w:rPr>
                <w:rFonts w:hint="eastAsia" w:ascii="仿宋" w:hAnsi="仿宋" w:eastAsia="仿宋" w:cs="仿宋"/>
                <w:sz w:val="32"/>
                <w:szCs w:val="32"/>
              </w:rPr>
            </w:pPr>
          </w:p>
        </w:tc>
      </w:tr>
    </w:tbl>
    <w:p>
      <w:pPr>
        <w:spacing w:line="720" w:lineRule="exact"/>
        <w:ind w:firstLine="1760" w:firstLineChars="400"/>
        <w:rPr>
          <w:rFonts w:hint="eastAsia" w:ascii="仿宋" w:hAnsi="仿宋" w:eastAsia="仿宋" w:cs="仿宋"/>
          <w:sz w:val="44"/>
          <w:szCs w:val="24"/>
        </w:rPr>
      </w:pPr>
    </w:p>
    <w:p>
      <w:pPr>
        <w:spacing w:line="720" w:lineRule="exact"/>
        <w:ind w:firstLine="1760" w:firstLineChars="400"/>
        <w:rPr>
          <w:rFonts w:hint="eastAsia" w:ascii="仿宋" w:hAnsi="仿宋" w:eastAsia="仿宋" w:cs="仿宋"/>
          <w:sz w:val="44"/>
          <w:szCs w:val="24"/>
        </w:rPr>
      </w:pPr>
    </w:p>
    <w:p>
      <w:pPr>
        <w:spacing w:line="720" w:lineRule="exact"/>
        <w:ind w:firstLine="1760" w:firstLineChars="400"/>
        <w:rPr>
          <w:rFonts w:hint="eastAsia" w:ascii="仿宋" w:hAnsi="仿宋" w:eastAsia="仿宋" w:cs="仿宋"/>
          <w:sz w:val="44"/>
          <w:szCs w:val="24"/>
        </w:rPr>
      </w:pPr>
    </w:p>
    <w:p>
      <w:pPr>
        <w:rPr>
          <w:rFonts w:hint="eastAsia" w:ascii="仿宋" w:hAnsi="仿宋" w:eastAsia="仿宋" w:cs="仿宋"/>
          <w:szCs w:val="24"/>
        </w:rPr>
      </w:pPr>
    </w:p>
    <w:p>
      <w:pPr>
        <w:rPr>
          <w:rFonts w:hint="eastAsia" w:ascii="仿宋" w:hAnsi="仿宋" w:eastAsia="仿宋" w:cs="仿宋"/>
          <w:szCs w:val="24"/>
        </w:rPr>
      </w:pPr>
    </w:p>
    <w:p>
      <w:pPr>
        <w:rPr>
          <w:rFonts w:hint="eastAsia" w:ascii="仿宋" w:hAnsi="仿宋" w:eastAsia="仿宋" w:cs="仿宋"/>
          <w:szCs w:val="24"/>
        </w:rPr>
      </w:pPr>
    </w:p>
    <w:p>
      <w:pPr>
        <w:jc w:val="center"/>
        <w:rPr>
          <w:rFonts w:hint="eastAsia" w:ascii="仿宋" w:hAnsi="仿宋" w:eastAsia="仿宋" w:cs="仿宋"/>
          <w:sz w:val="32"/>
          <w:szCs w:val="32"/>
        </w:rPr>
      </w:pPr>
      <w:r>
        <w:rPr>
          <w:rFonts w:hint="eastAsia" w:ascii="仿宋" w:hAnsi="仿宋" w:eastAsia="仿宋" w:cs="仿宋"/>
          <w:sz w:val="32"/>
          <w:szCs w:val="32"/>
        </w:rPr>
        <w:t>教务处制</w:t>
      </w:r>
    </w:p>
    <w:p>
      <w:pPr>
        <w:jc w:val="center"/>
        <w:rPr>
          <w:rFonts w:ascii="Arial" w:hAnsi="Arial" w:eastAsia="楷体_GB2312"/>
          <w:sz w:val="36"/>
          <w:szCs w:val="24"/>
        </w:rPr>
      </w:pPr>
      <w:r>
        <w:rPr>
          <w:rFonts w:hint="eastAsia" w:ascii="仿宋" w:hAnsi="仿宋" w:eastAsia="仿宋" w:cs="仿宋"/>
          <w:sz w:val="36"/>
          <w:szCs w:val="24"/>
        </w:rPr>
        <w:br w:type="page"/>
      </w:r>
    </w:p>
    <w:p>
      <w:pPr>
        <w:jc w:val="center"/>
        <w:rPr>
          <w:rFonts w:ascii="Arial" w:hAnsi="Arial" w:eastAsia="楷体_GB2312"/>
          <w:sz w:val="36"/>
          <w:szCs w:val="24"/>
        </w:rPr>
      </w:pPr>
    </w:p>
    <w:p>
      <w:pPr>
        <w:jc w:val="center"/>
        <w:rPr>
          <w:rFonts w:hint="eastAsia" w:ascii="仿宋" w:hAnsi="仿宋" w:eastAsia="仿宋" w:cs="仿宋"/>
          <w:bCs/>
          <w:spacing w:val="100"/>
          <w:sz w:val="36"/>
          <w:szCs w:val="36"/>
        </w:rPr>
      </w:pPr>
      <w:r>
        <w:rPr>
          <w:rFonts w:hint="eastAsia" w:ascii="仿宋" w:hAnsi="仿宋" w:eastAsia="仿宋" w:cs="仿宋"/>
          <w:b/>
          <w:bCs w:val="0"/>
          <w:spacing w:val="100"/>
          <w:sz w:val="36"/>
          <w:szCs w:val="36"/>
        </w:rPr>
        <w:t>填表说明</w:t>
      </w:r>
    </w:p>
    <w:p>
      <w:pPr>
        <w:jc w:val="center"/>
        <w:rPr>
          <w:rFonts w:hint="eastAsia" w:ascii="仿宋" w:hAnsi="仿宋" w:eastAsia="仿宋" w:cs="仿宋"/>
          <w:spacing w:val="100"/>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rPr>
        <w:t>申报书填写内容必须实事求是，表达准确严谨。填报内容不得有空缺项，如无内容应填“无”。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Cs/>
          <w:sz w:val="32"/>
          <w:szCs w:val="32"/>
        </w:rPr>
        <w:t>．</w:t>
      </w:r>
      <w:r>
        <w:rPr>
          <w:rFonts w:hint="eastAsia" w:ascii="仿宋" w:hAnsi="仿宋" w:eastAsia="仿宋" w:cs="仿宋"/>
          <w:sz w:val="32"/>
          <w:szCs w:val="32"/>
        </w:rPr>
        <w:t>报送单位要求加盖公章后，于报送截止日前送至教务处教学研究办公室。</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br w:type="page"/>
      </w:r>
    </w:p>
    <w:p>
      <w:pPr>
        <w:jc w:val="center"/>
        <w:rPr>
          <w:rFonts w:hint="eastAsia" w:ascii="仿宋" w:hAnsi="仿宋" w:eastAsia="仿宋" w:cs="仿宋"/>
          <w:b/>
          <w:bCs w:val="0"/>
          <w:spacing w:val="100"/>
          <w:sz w:val="36"/>
          <w:szCs w:val="36"/>
        </w:rPr>
      </w:pPr>
    </w:p>
    <w:p>
      <w:pPr>
        <w:jc w:val="center"/>
        <w:rPr>
          <w:rFonts w:hint="eastAsia" w:ascii="仿宋" w:hAnsi="仿宋" w:eastAsia="仿宋" w:cs="仿宋"/>
          <w:b/>
          <w:bCs w:val="0"/>
          <w:spacing w:val="100"/>
          <w:sz w:val="36"/>
          <w:szCs w:val="36"/>
        </w:rPr>
      </w:pPr>
      <w:r>
        <w:rPr>
          <w:rFonts w:hint="eastAsia" w:ascii="仿宋" w:hAnsi="仿宋" w:eastAsia="仿宋" w:cs="仿宋"/>
          <w:b/>
          <w:bCs w:val="0"/>
          <w:spacing w:val="100"/>
          <w:sz w:val="36"/>
          <w:szCs w:val="36"/>
        </w:rPr>
        <w:t>目录</w:t>
      </w:r>
    </w:p>
    <w:p>
      <w:pPr>
        <w:jc w:val="both"/>
        <w:rPr>
          <w:rFonts w:hint="eastAsia" w:ascii="仿宋" w:hAnsi="仿宋" w:eastAsia="仿宋" w:cs="仿宋"/>
          <w:b/>
          <w:bCs w:val="0"/>
          <w:spacing w:val="100"/>
          <w:sz w:val="36"/>
          <w:szCs w:val="36"/>
        </w:rPr>
      </w:pPr>
    </w:p>
    <w:p>
      <w:pPr>
        <w:spacing w:line="240" w:lineRule="exact"/>
        <w:rPr>
          <w:rFonts w:hint="eastAsia" w:ascii="仿宋" w:hAnsi="仿宋" w:eastAsia="仿宋" w:cs="仿宋"/>
          <w:sz w:val="32"/>
          <w:szCs w:val="24"/>
        </w:rPr>
      </w:pP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1．专业基本情况</w:t>
      </w:r>
    </w:p>
    <w:p>
      <w:pPr>
        <w:spacing w:line="360" w:lineRule="auto"/>
        <w:ind w:firstLine="640" w:firstLineChars="200"/>
        <w:rPr>
          <w:rFonts w:hint="eastAsia" w:ascii="仿宋" w:hAnsi="仿宋" w:eastAsia="仿宋" w:cs="仿宋"/>
          <w:bCs/>
          <w:spacing w:val="20"/>
          <w:sz w:val="32"/>
          <w:szCs w:val="32"/>
        </w:rPr>
      </w:pPr>
      <w:r>
        <w:rPr>
          <w:rFonts w:hint="eastAsia" w:ascii="仿宋" w:hAnsi="仿宋" w:eastAsia="仿宋" w:cs="仿宋"/>
          <w:sz w:val="32"/>
          <w:szCs w:val="32"/>
        </w:rPr>
        <w:t>2</w:t>
      </w:r>
      <w:r>
        <w:rPr>
          <w:rFonts w:hint="eastAsia" w:ascii="仿宋" w:hAnsi="仿宋" w:eastAsia="仿宋" w:cs="仿宋"/>
          <w:bCs/>
          <w:sz w:val="32"/>
          <w:szCs w:val="32"/>
        </w:rPr>
        <w:t>．专业负责人基本情况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近3年本专业毕业生就业（升学）情况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Cs/>
          <w:sz w:val="32"/>
          <w:szCs w:val="32"/>
        </w:rPr>
        <w:t>．</w:t>
      </w:r>
      <w:r>
        <w:rPr>
          <w:rFonts w:hint="eastAsia" w:ascii="仿宋" w:hAnsi="仿宋" w:eastAsia="仿宋" w:cs="仿宋"/>
          <w:sz w:val="32"/>
          <w:szCs w:val="32"/>
        </w:rPr>
        <w:t>近3年本专业获省部级及以上奖励和支持情况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Cs/>
          <w:sz w:val="32"/>
          <w:szCs w:val="32"/>
        </w:rPr>
        <w:t>．</w:t>
      </w:r>
      <w:r>
        <w:rPr>
          <w:rFonts w:hint="eastAsia" w:ascii="仿宋" w:hAnsi="仿宋" w:eastAsia="仿宋" w:cs="仿宋"/>
          <w:sz w:val="32"/>
          <w:szCs w:val="32"/>
        </w:rPr>
        <w:t>专业定位、历史沿革和特色优势</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Cs/>
          <w:sz w:val="32"/>
          <w:szCs w:val="32"/>
        </w:rPr>
        <w:t>．</w:t>
      </w:r>
      <w:r>
        <w:rPr>
          <w:rFonts w:hint="eastAsia" w:ascii="仿宋" w:hAnsi="仿宋" w:eastAsia="仿宋" w:cs="仿宋"/>
          <w:sz w:val="32"/>
          <w:szCs w:val="32"/>
        </w:rPr>
        <w:t>深化专业综合改革的主要措施和成效</w:t>
      </w:r>
    </w:p>
    <w:p>
      <w:pPr>
        <w:spacing w:line="360" w:lineRule="auto"/>
        <w:ind w:firstLine="640" w:firstLineChars="200"/>
        <w:rPr>
          <w:rFonts w:hint="eastAsia" w:ascii="仿宋" w:hAnsi="仿宋" w:eastAsia="仿宋" w:cs="仿宋"/>
          <w:bCs/>
          <w:spacing w:val="-4"/>
          <w:kern w:val="0"/>
          <w:sz w:val="32"/>
          <w:szCs w:val="32"/>
        </w:rPr>
      </w:pPr>
      <w:r>
        <w:rPr>
          <w:rFonts w:hint="eastAsia" w:ascii="仿宋" w:hAnsi="仿宋" w:eastAsia="仿宋" w:cs="仿宋"/>
          <w:bCs/>
          <w:kern w:val="0"/>
          <w:sz w:val="32"/>
          <w:szCs w:val="32"/>
        </w:rPr>
        <w:t>7</w:t>
      </w:r>
      <w:r>
        <w:rPr>
          <w:rFonts w:hint="eastAsia" w:ascii="仿宋" w:hAnsi="仿宋" w:eastAsia="仿宋" w:cs="仿宋"/>
          <w:bCs/>
          <w:sz w:val="32"/>
          <w:szCs w:val="32"/>
        </w:rPr>
        <w:t>．</w:t>
      </w:r>
      <w:r>
        <w:rPr>
          <w:rFonts w:hint="eastAsia" w:ascii="仿宋" w:hAnsi="仿宋" w:eastAsia="仿宋" w:cs="仿宋"/>
          <w:bCs/>
          <w:spacing w:val="-4"/>
          <w:kern w:val="0"/>
          <w:sz w:val="32"/>
          <w:szCs w:val="32"/>
        </w:rPr>
        <w:t>加强师资队伍和基层教学组织建设的主要举措及成效</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kern w:val="0"/>
          <w:sz w:val="32"/>
          <w:szCs w:val="32"/>
        </w:rPr>
        <w:t>8</w:t>
      </w:r>
      <w:r>
        <w:rPr>
          <w:rFonts w:hint="eastAsia" w:ascii="仿宋" w:hAnsi="仿宋" w:eastAsia="仿宋" w:cs="仿宋"/>
          <w:bCs/>
          <w:sz w:val="32"/>
          <w:szCs w:val="32"/>
        </w:rPr>
        <w:t>．</w:t>
      </w:r>
      <w:r>
        <w:rPr>
          <w:rFonts w:hint="eastAsia" w:ascii="仿宋" w:hAnsi="仿宋" w:eastAsia="仿宋" w:cs="仿宋"/>
          <w:bCs/>
          <w:kern w:val="0"/>
          <w:sz w:val="32"/>
          <w:szCs w:val="32"/>
        </w:rPr>
        <w:t>加强专业教学质量保障体系建设的主要举措和成效</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9．毕业生培养质量的跟踪调查结果和外部评价</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10．下一步推进专业建设和改革的主要思路及举措</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11．学院评审意见</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12．学校审核意见</w:t>
      </w:r>
    </w:p>
    <w:p>
      <w:pPr>
        <w:rPr>
          <w:rFonts w:ascii="楷体" w:hAnsi="楷体" w:eastAsia="楷体"/>
          <w:b/>
          <w:sz w:val="32"/>
          <w:szCs w:val="32"/>
        </w:rPr>
      </w:pPr>
      <w:r>
        <w:rPr>
          <w:rFonts w:hint="eastAsia" w:ascii="仿宋_GB2312" w:hAnsi="黑体" w:eastAsia="仿宋_GB2312"/>
          <w:bCs/>
          <w:sz w:val="36"/>
          <w:szCs w:val="36"/>
        </w:rPr>
        <w:br w:type="page"/>
      </w:r>
      <w:r>
        <w:rPr>
          <w:rFonts w:hint="eastAsia" w:ascii="仿宋" w:hAnsi="仿宋" w:eastAsia="仿宋" w:cs="仿宋"/>
          <w:b/>
          <w:sz w:val="32"/>
          <w:szCs w:val="32"/>
        </w:rPr>
        <w:t>1.专业基本情况</w:t>
      </w:r>
    </w:p>
    <w:tbl>
      <w:tblPr>
        <w:tblStyle w:val="3"/>
        <w:tblW w:w="5254" w:type="pct"/>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196"/>
        <w:gridCol w:w="214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4"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专业名称</w:t>
            </w:r>
          </w:p>
        </w:tc>
        <w:tc>
          <w:tcPr>
            <w:tcW w:w="1225" w:type="pct"/>
            <w:noWrap w:val="0"/>
            <w:vAlign w:val="center"/>
          </w:tcPr>
          <w:p>
            <w:pPr>
              <w:jc w:val="center"/>
              <w:rPr>
                <w:rFonts w:hint="eastAsia" w:ascii="仿宋" w:hAnsi="仿宋" w:eastAsia="仿宋" w:cs="仿宋"/>
                <w:sz w:val="24"/>
                <w:szCs w:val="24"/>
              </w:rPr>
            </w:pPr>
          </w:p>
        </w:tc>
        <w:tc>
          <w:tcPr>
            <w:tcW w:w="119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专业代码</w:t>
            </w:r>
          </w:p>
        </w:tc>
        <w:tc>
          <w:tcPr>
            <w:tcW w:w="1240"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4"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修业年限</w:t>
            </w:r>
          </w:p>
        </w:tc>
        <w:tc>
          <w:tcPr>
            <w:tcW w:w="1225" w:type="pct"/>
            <w:noWrap w:val="0"/>
            <w:vAlign w:val="center"/>
          </w:tcPr>
          <w:p>
            <w:pPr>
              <w:jc w:val="center"/>
              <w:rPr>
                <w:rFonts w:hint="eastAsia" w:ascii="仿宋" w:hAnsi="仿宋" w:eastAsia="仿宋" w:cs="仿宋"/>
                <w:sz w:val="24"/>
                <w:szCs w:val="24"/>
              </w:rPr>
            </w:pPr>
          </w:p>
        </w:tc>
        <w:tc>
          <w:tcPr>
            <w:tcW w:w="119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学位授予门类</w:t>
            </w:r>
          </w:p>
        </w:tc>
        <w:tc>
          <w:tcPr>
            <w:tcW w:w="1240"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4"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专业设立时间</w:t>
            </w:r>
          </w:p>
        </w:tc>
        <w:tc>
          <w:tcPr>
            <w:tcW w:w="1225" w:type="pct"/>
            <w:noWrap w:val="0"/>
            <w:vAlign w:val="center"/>
          </w:tcPr>
          <w:p>
            <w:pPr>
              <w:jc w:val="center"/>
              <w:rPr>
                <w:rFonts w:hint="eastAsia" w:ascii="仿宋" w:hAnsi="仿宋" w:eastAsia="仿宋" w:cs="仿宋"/>
                <w:sz w:val="24"/>
                <w:szCs w:val="24"/>
              </w:rPr>
            </w:pPr>
          </w:p>
        </w:tc>
        <w:tc>
          <w:tcPr>
            <w:tcW w:w="119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所在院系名称</w:t>
            </w:r>
          </w:p>
        </w:tc>
        <w:tc>
          <w:tcPr>
            <w:tcW w:w="1240"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34"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专业总学分</w:t>
            </w:r>
          </w:p>
        </w:tc>
        <w:tc>
          <w:tcPr>
            <w:tcW w:w="1225" w:type="pct"/>
            <w:noWrap w:val="0"/>
            <w:vAlign w:val="center"/>
          </w:tcPr>
          <w:p>
            <w:pPr>
              <w:jc w:val="center"/>
              <w:rPr>
                <w:rFonts w:hint="eastAsia" w:ascii="仿宋" w:hAnsi="仿宋" w:eastAsia="仿宋" w:cs="仿宋"/>
                <w:sz w:val="24"/>
                <w:szCs w:val="24"/>
              </w:rPr>
            </w:pPr>
          </w:p>
        </w:tc>
        <w:tc>
          <w:tcPr>
            <w:tcW w:w="1199"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专业总学时</w:t>
            </w:r>
          </w:p>
        </w:tc>
        <w:tc>
          <w:tcPr>
            <w:tcW w:w="1240"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0"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实践教学环节学分占总学分比例</w:t>
            </w:r>
          </w:p>
        </w:tc>
        <w:tc>
          <w:tcPr>
            <w:tcW w:w="2439" w:type="pct"/>
            <w:gridSpan w:val="2"/>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60"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本专业教授给本科生上课的比例</w:t>
            </w:r>
          </w:p>
        </w:tc>
        <w:tc>
          <w:tcPr>
            <w:tcW w:w="2439" w:type="pct"/>
            <w:gridSpan w:val="2"/>
            <w:noWrap w:val="0"/>
            <w:vAlign w:val="center"/>
          </w:tcPr>
          <w:p>
            <w:pPr>
              <w:jc w:val="center"/>
              <w:rPr>
                <w:rFonts w:hint="eastAsia" w:ascii="仿宋" w:hAnsi="仿宋" w:eastAsia="仿宋" w:cs="仿宋"/>
                <w:sz w:val="24"/>
                <w:szCs w:val="24"/>
              </w:rPr>
            </w:pPr>
          </w:p>
        </w:tc>
      </w:tr>
    </w:tbl>
    <w:p>
      <w:pPr>
        <w:rPr>
          <w:rFonts w:ascii="仿宋" w:hAnsi="仿宋" w:eastAsia="仿宋"/>
          <w:sz w:val="24"/>
          <w:szCs w:val="24"/>
        </w:rPr>
      </w:pPr>
      <w:r>
        <w:rPr>
          <w:rFonts w:hint="eastAsia" w:ascii="仿宋" w:hAnsi="仿宋" w:eastAsia="仿宋" w:cs="仿宋"/>
          <w:sz w:val="24"/>
          <w:szCs w:val="24"/>
        </w:rPr>
        <w:t>注：以上数据填报口径为20</w:t>
      </w:r>
      <w:r>
        <w:rPr>
          <w:rFonts w:hint="eastAsia" w:ascii="仿宋" w:hAnsi="仿宋" w:eastAsia="仿宋" w:cs="仿宋"/>
          <w:sz w:val="24"/>
          <w:szCs w:val="24"/>
          <w:lang w:val="en-US" w:eastAsia="zh-CN"/>
        </w:rPr>
        <w:t>20</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学年数据。</w:t>
      </w:r>
    </w:p>
    <w:p>
      <w:pPr>
        <w:rPr>
          <w:rFonts w:hint="eastAsia" w:ascii="仿宋" w:hAnsi="仿宋" w:eastAsia="仿宋" w:cs="仿宋"/>
          <w:b/>
          <w:sz w:val="32"/>
          <w:szCs w:val="32"/>
        </w:rPr>
      </w:pPr>
      <w:r>
        <w:rPr>
          <w:rFonts w:hint="eastAsia" w:ascii="仿宋" w:hAnsi="仿宋" w:eastAsia="仿宋" w:cs="仿宋"/>
          <w:b/>
          <w:sz w:val="32"/>
          <w:szCs w:val="32"/>
        </w:rPr>
        <w:t>2.专业负责人基本情况</w:t>
      </w:r>
    </w:p>
    <w:tbl>
      <w:tblPr>
        <w:tblStyle w:val="3"/>
        <w:tblW w:w="52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7"/>
        <w:gridCol w:w="1610"/>
        <w:gridCol w:w="1323"/>
        <w:gridCol w:w="733"/>
        <w:gridCol w:w="1761"/>
        <w:gridCol w:w="733"/>
        <w:gridCol w:w="813"/>
        <w:gridCol w:w="1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4" w:type="pct"/>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02" w:type="pct"/>
            <w:vMerge w:val="restart"/>
            <w:noWrap w:val="0"/>
            <w:vAlign w:val="center"/>
          </w:tcPr>
          <w:p>
            <w:pPr>
              <w:jc w:val="center"/>
              <w:rPr>
                <w:rFonts w:hint="eastAsia" w:ascii="仿宋" w:hAnsi="仿宋" w:eastAsia="仿宋" w:cs="仿宋"/>
                <w:sz w:val="24"/>
                <w:szCs w:val="24"/>
              </w:rPr>
            </w:pPr>
          </w:p>
        </w:tc>
        <w:tc>
          <w:tcPr>
            <w:tcW w:w="742"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411" w:type="pct"/>
            <w:noWrap w:val="0"/>
            <w:vAlign w:val="center"/>
          </w:tcPr>
          <w:p>
            <w:pPr>
              <w:jc w:val="center"/>
              <w:rPr>
                <w:rFonts w:hint="eastAsia" w:ascii="仿宋" w:hAnsi="仿宋" w:eastAsia="仿宋" w:cs="仿宋"/>
                <w:sz w:val="24"/>
                <w:szCs w:val="24"/>
              </w:rPr>
            </w:pPr>
          </w:p>
        </w:tc>
        <w:tc>
          <w:tcPr>
            <w:tcW w:w="988"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专业技术职务</w:t>
            </w:r>
          </w:p>
        </w:tc>
        <w:tc>
          <w:tcPr>
            <w:tcW w:w="411" w:type="pct"/>
            <w:noWrap w:val="0"/>
            <w:vAlign w:val="center"/>
          </w:tcPr>
          <w:p>
            <w:pPr>
              <w:jc w:val="center"/>
              <w:rPr>
                <w:rFonts w:hint="eastAsia" w:ascii="仿宋" w:hAnsi="仿宋" w:eastAsia="仿宋" w:cs="仿宋"/>
                <w:sz w:val="24"/>
                <w:szCs w:val="24"/>
              </w:rPr>
            </w:pPr>
          </w:p>
        </w:tc>
        <w:tc>
          <w:tcPr>
            <w:tcW w:w="45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672" w:type="pct"/>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4" w:type="pct"/>
            <w:vMerge w:val="continue"/>
            <w:noWrap w:val="0"/>
            <w:vAlign w:val="center"/>
          </w:tcPr>
          <w:p>
            <w:pPr>
              <w:jc w:val="center"/>
              <w:rPr>
                <w:rFonts w:hint="eastAsia" w:ascii="仿宋" w:hAnsi="仿宋" w:eastAsia="仿宋" w:cs="仿宋"/>
                <w:sz w:val="24"/>
                <w:szCs w:val="24"/>
              </w:rPr>
            </w:pPr>
          </w:p>
        </w:tc>
        <w:tc>
          <w:tcPr>
            <w:tcW w:w="902" w:type="pct"/>
            <w:vMerge w:val="continue"/>
            <w:noWrap w:val="0"/>
            <w:vAlign w:val="center"/>
          </w:tcPr>
          <w:p>
            <w:pPr>
              <w:jc w:val="center"/>
              <w:rPr>
                <w:rFonts w:hint="eastAsia" w:ascii="仿宋" w:hAnsi="仿宋" w:eastAsia="仿宋" w:cs="仿宋"/>
                <w:sz w:val="24"/>
                <w:szCs w:val="24"/>
              </w:rPr>
            </w:pPr>
          </w:p>
        </w:tc>
        <w:tc>
          <w:tcPr>
            <w:tcW w:w="742"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w:t>
            </w:r>
          </w:p>
          <w:p>
            <w:pPr>
              <w:jc w:val="center"/>
              <w:rPr>
                <w:rFonts w:hint="eastAsia" w:ascii="仿宋" w:hAnsi="仿宋" w:eastAsia="仿宋" w:cs="仿宋"/>
                <w:sz w:val="24"/>
                <w:szCs w:val="24"/>
              </w:rPr>
            </w:pPr>
            <w:r>
              <w:rPr>
                <w:rFonts w:hint="eastAsia" w:ascii="仿宋" w:hAnsi="仿宋" w:eastAsia="仿宋" w:cs="仿宋"/>
                <w:sz w:val="24"/>
                <w:szCs w:val="24"/>
              </w:rPr>
              <w:t>年月</w:t>
            </w:r>
          </w:p>
        </w:tc>
        <w:tc>
          <w:tcPr>
            <w:tcW w:w="411" w:type="pct"/>
            <w:noWrap w:val="0"/>
            <w:vAlign w:val="center"/>
          </w:tcPr>
          <w:p>
            <w:pPr>
              <w:jc w:val="center"/>
              <w:rPr>
                <w:rFonts w:hint="eastAsia" w:ascii="仿宋" w:hAnsi="仿宋" w:eastAsia="仿宋" w:cs="仿宋"/>
                <w:sz w:val="24"/>
                <w:szCs w:val="24"/>
              </w:rPr>
            </w:pPr>
          </w:p>
        </w:tc>
        <w:tc>
          <w:tcPr>
            <w:tcW w:w="98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411" w:type="pct"/>
            <w:noWrap w:val="0"/>
            <w:vAlign w:val="center"/>
          </w:tcPr>
          <w:p>
            <w:pPr>
              <w:jc w:val="center"/>
              <w:rPr>
                <w:rFonts w:hint="eastAsia" w:ascii="仿宋" w:hAnsi="仿宋" w:eastAsia="仿宋" w:cs="仿宋"/>
                <w:sz w:val="24"/>
                <w:szCs w:val="24"/>
              </w:rPr>
            </w:pPr>
          </w:p>
        </w:tc>
        <w:tc>
          <w:tcPr>
            <w:tcW w:w="45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学位</w:t>
            </w:r>
          </w:p>
        </w:tc>
        <w:tc>
          <w:tcPr>
            <w:tcW w:w="672" w:type="pct"/>
            <w:noWrap w:val="0"/>
            <w:vAlign w:val="center"/>
          </w:tcPr>
          <w:p>
            <w:pPr>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1317" w:type="pct"/>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研究方向和近三年</w:t>
            </w:r>
          </w:p>
          <w:p>
            <w:pPr>
              <w:jc w:val="center"/>
              <w:rPr>
                <w:rFonts w:hint="eastAsia" w:ascii="仿宋" w:hAnsi="仿宋" w:eastAsia="仿宋" w:cs="仿宋"/>
                <w:sz w:val="24"/>
                <w:szCs w:val="24"/>
              </w:rPr>
            </w:pPr>
            <w:r>
              <w:rPr>
                <w:rFonts w:hint="eastAsia" w:ascii="仿宋" w:hAnsi="仿宋" w:eastAsia="仿宋" w:cs="仿宋"/>
                <w:sz w:val="24"/>
                <w:szCs w:val="24"/>
              </w:rPr>
              <w:t>主讲的本科课程</w:t>
            </w:r>
          </w:p>
        </w:tc>
        <w:tc>
          <w:tcPr>
            <w:tcW w:w="3682" w:type="pct"/>
            <w:gridSpan w:val="6"/>
            <w:noWrap w:val="0"/>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r>
    </w:tbl>
    <w:p>
      <w:pPr>
        <w:rPr>
          <w:rFonts w:hint="eastAsia" w:ascii="仿宋" w:hAnsi="仿宋" w:eastAsia="仿宋" w:cs="仿宋"/>
          <w:b/>
          <w:sz w:val="32"/>
          <w:szCs w:val="32"/>
        </w:rPr>
      </w:pPr>
      <w:r>
        <w:rPr>
          <w:rFonts w:hint="eastAsia" w:ascii="仿宋" w:hAnsi="仿宋" w:eastAsia="仿宋" w:cs="仿宋"/>
          <w:b/>
          <w:sz w:val="32"/>
          <w:szCs w:val="32"/>
        </w:rPr>
        <w:t>3.近3年本专业毕业生就业（升学）情况</w:t>
      </w:r>
    </w:p>
    <w:tbl>
      <w:tblPr>
        <w:tblStyle w:val="3"/>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314"/>
        <w:gridCol w:w="1576"/>
        <w:gridCol w:w="1576"/>
        <w:gridCol w:w="131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73"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年份</w:t>
            </w:r>
          </w:p>
        </w:tc>
        <w:tc>
          <w:tcPr>
            <w:tcW w:w="747"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毕业生</w:t>
            </w:r>
          </w:p>
          <w:p>
            <w:pPr>
              <w:jc w:val="center"/>
              <w:rPr>
                <w:rFonts w:hint="eastAsia" w:ascii="仿宋" w:hAnsi="仿宋" w:eastAsia="仿宋" w:cs="仿宋"/>
                <w:sz w:val="24"/>
                <w:szCs w:val="24"/>
              </w:rPr>
            </w:pPr>
            <w:r>
              <w:rPr>
                <w:rFonts w:hint="eastAsia" w:ascii="仿宋" w:hAnsi="仿宋" w:eastAsia="仿宋" w:cs="仿宋"/>
                <w:sz w:val="24"/>
                <w:szCs w:val="24"/>
              </w:rPr>
              <w:t>人数</w:t>
            </w:r>
          </w:p>
        </w:tc>
        <w:tc>
          <w:tcPr>
            <w:tcW w:w="8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境内升学</w:t>
            </w:r>
          </w:p>
          <w:p>
            <w:pPr>
              <w:jc w:val="center"/>
              <w:rPr>
                <w:rFonts w:hint="eastAsia" w:ascii="仿宋" w:hAnsi="仿宋" w:eastAsia="仿宋" w:cs="仿宋"/>
                <w:sz w:val="24"/>
                <w:szCs w:val="24"/>
              </w:rPr>
            </w:pPr>
            <w:r>
              <w:rPr>
                <w:rFonts w:hint="eastAsia" w:ascii="仿宋" w:hAnsi="仿宋" w:eastAsia="仿宋" w:cs="仿宋"/>
                <w:sz w:val="24"/>
                <w:szCs w:val="24"/>
              </w:rPr>
              <w:t>人数</w:t>
            </w:r>
          </w:p>
        </w:tc>
        <w:tc>
          <w:tcPr>
            <w:tcW w:w="896"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境外升学</w:t>
            </w:r>
          </w:p>
          <w:p>
            <w:pPr>
              <w:jc w:val="center"/>
              <w:rPr>
                <w:rFonts w:hint="eastAsia" w:ascii="仿宋" w:hAnsi="仿宋" w:eastAsia="仿宋" w:cs="仿宋"/>
                <w:sz w:val="24"/>
                <w:szCs w:val="24"/>
              </w:rPr>
            </w:pPr>
            <w:r>
              <w:rPr>
                <w:rFonts w:hint="eastAsia" w:ascii="仿宋" w:hAnsi="仿宋" w:eastAsia="仿宋" w:cs="仿宋"/>
                <w:sz w:val="24"/>
                <w:szCs w:val="24"/>
              </w:rPr>
              <w:t>人数</w:t>
            </w:r>
          </w:p>
        </w:tc>
        <w:tc>
          <w:tcPr>
            <w:tcW w:w="747"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就业人数</w:t>
            </w:r>
          </w:p>
        </w:tc>
        <w:tc>
          <w:tcPr>
            <w:tcW w:w="1038" w:type="pc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自主创业</w:t>
            </w:r>
          </w:p>
          <w:p>
            <w:pPr>
              <w:jc w:val="center"/>
              <w:rPr>
                <w:rFonts w:hint="eastAsia" w:ascii="仿宋" w:hAnsi="仿宋" w:eastAsia="仿宋" w:cs="仿宋"/>
                <w:sz w:val="24"/>
                <w:szCs w:val="24"/>
              </w:rPr>
            </w:pPr>
            <w:r>
              <w:rPr>
                <w:rFonts w:hint="eastAsia" w:ascii="仿宋" w:hAnsi="仿宋" w:eastAsia="仿宋" w:cs="仿宋"/>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pct"/>
            <w:noWrap/>
            <w:vAlign w:val="center"/>
          </w:tcPr>
          <w:p>
            <w:pPr>
              <w:jc w:val="center"/>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p>
        </w:tc>
        <w:tc>
          <w:tcPr>
            <w:tcW w:w="747" w:type="pct"/>
            <w:noWrap w:val="0"/>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747" w:type="pct"/>
            <w:noWrap/>
            <w:vAlign w:val="center"/>
          </w:tcPr>
          <w:p>
            <w:pPr>
              <w:jc w:val="center"/>
              <w:rPr>
                <w:rFonts w:hint="eastAsia" w:ascii="仿宋" w:hAnsi="仿宋" w:eastAsia="仿宋" w:cs="仿宋"/>
                <w:sz w:val="24"/>
                <w:szCs w:val="24"/>
              </w:rPr>
            </w:pPr>
          </w:p>
        </w:tc>
        <w:tc>
          <w:tcPr>
            <w:tcW w:w="1038"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2019年</w:t>
            </w:r>
          </w:p>
        </w:tc>
        <w:tc>
          <w:tcPr>
            <w:tcW w:w="747" w:type="pct"/>
            <w:noWrap w:val="0"/>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747" w:type="pct"/>
            <w:noWrap/>
            <w:vAlign w:val="center"/>
          </w:tcPr>
          <w:p>
            <w:pPr>
              <w:jc w:val="center"/>
              <w:rPr>
                <w:rFonts w:hint="eastAsia" w:ascii="仿宋" w:hAnsi="仿宋" w:eastAsia="仿宋" w:cs="仿宋"/>
                <w:sz w:val="24"/>
                <w:szCs w:val="24"/>
              </w:rPr>
            </w:pPr>
          </w:p>
        </w:tc>
        <w:tc>
          <w:tcPr>
            <w:tcW w:w="1038" w:type="pct"/>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3" w:type="pct"/>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2018年</w:t>
            </w:r>
          </w:p>
        </w:tc>
        <w:tc>
          <w:tcPr>
            <w:tcW w:w="747" w:type="pct"/>
            <w:noWrap w:val="0"/>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896" w:type="pct"/>
            <w:noWrap/>
            <w:vAlign w:val="center"/>
          </w:tcPr>
          <w:p>
            <w:pPr>
              <w:jc w:val="center"/>
              <w:rPr>
                <w:rFonts w:hint="eastAsia" w:ascii="仿宋" w:hAnsi="仿宋" w:eastAsia="仿宋" w:cs="仿宋"/>
                <w:sz w:val="24"/>
                <w:szCs w:val="24"/>
              </w:rPr>
            </w:pPr>
          </w:p>
        </w:tc>
        <w:tc>
          <w:tcPr>
            <w:tcW w:w="747" w:type="pct"/>
            <w:noWrap/>
            <w:vAlign w:val="center"/>
          </w:tcPr>
          <w:p>
            <w:pPr>
              <w:jc w:val="center"/>
              <w:rPr>
                <w:rFonts w:hint="eastAsia" w:ascii="仿宋" w:hAnsi="仿宋" w:eastAsia="仿宋" w:cs="仿宋"/>
                <w:sz w:val="24"/>
                <w:szCs w:val="24"/>
              </w:rPr>
            </w:pPr>
          </w:p>
        </w:tc>
        <w:tc>
          <w:tcPr>
            <w:tcW w:w="1038" w:type="pct"/>
            <w:noWrap w:val="0"/>
            <w:vAlign w:val="center"/>
          </w:tcPr>
          <w:p>
            <w:pPr>
              <w:jc w:val="center"/>
              <w:rPr>
                <w:rFonts w:hint="eastAsia" w:ascii="仿宋" w:hAnsi="仿宋" w:eastAsia="仿宋" w:cs="仿宋"/>
                <w:sz w:val="24"/>
                <w:szCs w:val="24"/>
              </w:rPr>
            </w:pPr>
          </w:p>
        </w:tc>
      </w:tr>
    </w:tbl>
    <w:p>
      <w:pPr>
        <w:rPr>
          <w:rFonts w:hint="eastAsia" w:ascii="仿宋" w:hAnsi="仿宋" w:eastAsia="仿宋" w:cs="仿宋"/>
          <w:b/>
          <w:sz w:val="32"/>
          <w:szCs w:val="32"/>
        </w:rPr>
      </w:pPr>
      <w:r>
        <w:rPr>
          <w:rFonts w:hint="eastAsia" w:ascii="仿宋" w:hAnsi="仿宋" w:eastAsia="仿宋" w:cs="仿宋"/>
          <w:b/>
          <w:sz w:val="32"/>
          <w:szCs w:val="32"/>
        </w:rPr>
        <w:t>4.近3年本专业获校级及以上奖励和支持情况</w:t>
      </w:r>
    </w:p>
    <w:tbl>
      <w:tblPr>
        <w:tblStyle w:val="3"/>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832"/>
        <w:gridCol w:w="1215"/>
        <w:gridCol w:w="1736"/>
        <w:gridCol w:w="856"/>
        <w:gridCol w:w="78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类别</w:t>
            </w: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688"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983"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所获奖励或</w:t>
            </w:r>
          </w:p>
          <w:p>
            <w:pPr>
              <w:jc w:val="center"/>
              <w:rPr>
                <w:rFonts w:hint="eastAsia" w:ascii="仿宋" w:hAnsi="仿宋" w:eastAsia="仿宋" w:cs="仿宋"/>
                <w:sz w:val="24"/>
                <w:szCs w:val="24"/>
              </w:rPr>
            </w:pPr>
            <w:r>
              <w:rPr>
                <w:rFonts w:hint="eastAsia" w:ascii="仿宋" w:hAnsi="仿宋" w:eastAsia="仿宋" w:cs="仿宋"/>
                <w:sz w:val="24"/>
                <w:szCs w:val="24"/>
              </w:rPr>
              <w:t>支持名称</w:t>
            </w:r>
          </w:p>
        </w:tc>
        <w:tc>
          <w:tcPr>
            <w:tcW w:w="485"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时间</w:t>
            </w:r>
          </w:p>
        </w:tc>
        <w:tc>
          <w:tcPr>
            <w:tcW w:w="447"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等级</w:t>
            </w:r>
          </w:p>
        </w:tc>
        <w:tc>
          <w:tcPr>
            <w:tcW w:w="73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教学成果奖</w:t>
            </w: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88" w:type="pct"/>
            <w:noWrap w:val="0"/>
            <w:tcMar>
              <w:left w:w="28" w:type="dxa"/>
              <w:right w:w="28" w:type="dxa"/>
            </w:tcMar>
            <w:vAlign w:val="center"/>
          </w:tcPr>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sz w:val="24"/>
                <w:szCs w:val="24"/>
              </w:rPr>
            </w:pP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688" w:type="pct"/>
            <w:noWrap w:val="0"/>
            <w:tcMar>
              <w:left w:w="28" w:type="dxa"/>
              <w:right w:w="28" w:type="dxa"/>
            </w:tcMar>
            <w:vAlign w:val="center"/>
          </w:tcPr>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sz w:val="24"/>
                <w:szCs w:val="24"/>
              </w:rPr>
            </w:pP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688" w:type="pct"/>
            <w:noWrap w:val="0"/>
            <w:tcMar>
              <w:left w:w="28" w:type="dxa"/>
              <w:right w:w="28" w:type="dxa"/>
            </w:tcMar>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教学团队</w:t>
            </w:r>
            <w:r>
              <w:rPr>
                <w:rFonts w:hint="eastAsia" w:ascii="仿宋" w:hAnsi="仿宋" w:eastAsia="仿宋" w:cs="仿宋"/>
                <w:color w:val="auto"/>
                <w:sz w:val="24"/>
                <w:szCs w:val="24"/>
                <w:lang w:val="en-US" w:eastAsia="zh-CN"/>
              </w:rPr>
              <w:t>建设</w:t>
            </w: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专业建设</w:t>
            </w: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课程建设</w:t>
            </w:r>
          </w:p>
        </w:tc>
        <w:tc>
          <w:tcPr>
            <w:tcW w:w="471" w:type="pct"/>
            <w:noWrap w:val="0"/>
            <w:tcMar>
              <w:left w:w="28" w:type="dxa"/>
              <w:right w:w="28"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教材</w:t>
            </w:r>
            <w:r>
              <w:rPr>
                <w:rFonts w:hint="eastAsia" w:ascii="仿宋" w:hAnsi="仿宋" w:eastAsia="仿宋" w:cs="仿宋"/>
                <w:color w:val="auto"/>
                <w:sz w:val="24"/>
                <w:szCs w:val="24"/>
                <w:lang w:eastAsia="zh-CN"/>
              </w:rPr>
              <w:t>建设</w:t>
            </w: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color w:val="auto"/>
                <w:sz w:val="24"/>
                <w:szCs w:val="24"/>
              </w:rPr>
            </w:pPr>
          </w:p>
        </w:tc>
        <w:tc>
          <w:tcPr>
            <w:tcW w:w="471" w:type="pct"/>
            <w:noWrap w:val="0"/>
            <w:tcMar>
              <w:left w:w="28" w:type="dxa"/>
              <w:right w:w="28"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688" w:type="pct"/>
            <w:noWrap w:val="0"/>
            <w:tcMar>
              <w:left w:w="28" w:type="dxa"/>
              <w:right w:w="28" w:type="dxa"/>
            </w:tcMar>
            <w:vAlign w:val="center"/>
          </w:tcPr>
          <w:p>
            <w:pPr>
              <w:jc w:val="center"/>
              <w:rPr>
                <w:rFonts w:hint="eastAsia" w:ascii="仿宋" w:hAnsi="仿宋" w:eastAsia="仿宋" w:cs="仿宋"/>
                <w:color w:val="auto"/>
                <w:sz w:val="24"/>
                <w:szCs w:val="24"/>
              </w:rPr>
            </w:pPr>
          </w:p>
          <w:p>
            <w:pPr>
              <w:jc w:val="center"/>
              <w:rPr>
                <w:rFonts w:hint="eastAsia" w:ascii="仿宋" w:hAnsi="仿宋" w:eastAsia="仿宋" w:cs="仿宋"/>
                <w:color w:val="auto"/>
                <w:sz w:val="24"/>
                <w:szCs w:val="24"/>
              </w:rPr>
            </w:pPr>
          </w:p>
        </w:tc>
        <w:tc>
          <w:tcPr>
            <w:tcW w:w="983"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85"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447" w:type="pct"/>
            <w:noWrap w:val="0"/>
            <w:tcMar>
              <w:left w:w="28" w:type="dxa"/>
              <w:right w:w="28" w:type="dxa"/>
            </w:tcMar>
            <w:vAlign w:val="center"/>
          </w:tcPr>
          <w:p>
            <w:pPr>
              <w:jc w:val="center"/>
              <w:rPr>
                <w:rFonts w:hint="eastAsia" w:ascii="仿宋" w:hAnsi="仿宋" w:eastAsia="仿宋" w:cs="仿宋"/>
                <w:color w:val="auto"/>
                <w:sz w:val="24"/>
                <w:szCs w:val="24"/>
              </w:rPr>
            </w:pPr>
          </w:p>
        </w:tc>
        <w:tc>
          <w:tcPr>
            <w:tcW w:w="731" w:type="pct"/>
            <w:noWrap w:val="0"/>
            <w:tcMar>
              <w:left w:w="28" w:type="dxa"/>
              <w:right w:w="28" w:type="dxa"/>
            </w:tcMar>
            <w:vAlign w:val="center"/>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实验和实践</w:t>
            </w:r>
          </w:p>
          <w:p>
            <w:pPr>
              <w:jc w:val="center"/>
              <w:rPr>
                <w:rFonts w:hint="eastAsia" w:ascii="仿宋" w:hAnsi="仿宋" w:eastAsia="仿宋" w:cs="仿宋"/>
                <w:sz w:val="24"/>
                <w:szCs w:val="24"/>
              </w:rPr>
            </w:pPr>
            <w:r>
              <w:rPr>
                <w:rFonts w:hint="eastAsia" w:ascii="仿宋" w:hAnsi="仿宋" w:eastAsia="仿宋" w:cs="仿宋"/>
                <w:sz w:val="24"/>
                <w:szCs w:val="24"/>
              </w:rPr>
              <w:t>教学平台</w:t>
            </w: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88" w:type="pct"/>
            <w:noWrap w:val="0"/>
            <w:tcMar>
              <w:left w:w="28" w:type="dxa"/>
              <w:right w:w="28" w:type="dxa"/>
            </w:tcMar>
            <w:vAlign w:val="center"/>
          </w:tcPr>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sz w:val="24"/>
                <w:szCs w:val="24"/>
              </w:rPr>
            </w:pP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688" w:type="pct"/>
            <w:noWrap w:val="0"/>
            <w:tcMar>
              <w:left w:w="28" w:type="dxa"/>
              <w:right w:w="28" w:type="dxa"/>
            </w:tcMar>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教学改革项目</w:t>
            </w: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88" w:type="pct"/>
            <w:noWrap w:val="0"/>
            <w:tcMar>
              <w:left w:w="28" w:type="dxa"/>
              <w:right w:w="28" w:type="dxa"/>
            </w:tcMar>
            <w:vAlign w:val="center"/>
          </w:tcPr>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sz w:val="24"/>
                <w:szCs w:val="24"/>
              </w:rPr>
            </w:pP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688" w:type="pct"/>
            <w:noWrap w:val="0"/>
            <w:tcMar>
              <w:left w:w="28" w:type="dxa"/>
              <w:right w:w="28" w:type="dxa"/>
            </w:tcMar>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restar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其他</w:t>
            </w:r>
          </w:p>
          <w:p>
            <w:pPr>
              <w:jc w:val="center"/>
              <w:rPr>
                <w:rFonts w:hint="eastAsia" w:ascii="仿宋" w:hAnsi="仿宋" w:eastAsia="仿宋" w:cs="仿宋"/>
                <w:sz w:val="24"/>
                <w:szCs w:val="24"/>
              </w:rPr>
            </w:pPr>
            <w:r>
              <w:rPr>
                <w:rFonts w:hint="eastAsia" w:ascii="仿宋" w:hAnsi="仿宋" w:eastAsia="仿宋" w:cs="仿宋"/>
                <w:sz w:val="24"/>
                <w:szCs w:val="24"/>
              </w:rPr>
              <w:t>（限50项）</w:t>
            </w: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688" w:type="pct"/>
            <w:noWrap w:val="0"/>
            <w:tcMar>
              <w:left w:w="28" w:type="dxa"/>
              <w:right w:w="28" w:type="dxa"/>
            </w:tcMar>
            <w:vAlign w:val="center"/>
          </w:tcPr>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1" w:type="pct"/>
            <w:vMerge w:val="continue"/>
            <w:noWrap w:val="0"/>
            <w:tcMar>
              <w:left w:w="28" w:type="dxa"/>
              <w:right w:w="28" w:type="dxa"/>
            </w:tcMar>
            <w:vAlign w:val="center"/>
          </w:tcPr>
          <w:p>
            <w:pPr>
              <w:jc w:val="center"/>
              <w:rPr>
                <w:rFonts w:hint="eastAsia" w:ascii="仿宋" w:hAnsi="仿宋" w:eastAsia="仿宋" w:cs="仿宋"/>
                <w:sz w:val="24"/>
                <w:szCs w:val="24"/>
              </w:rPr>
            </w:pPr>
          </w:p>
        </w:tc>
        <w:tc>
          <w:tcPr>
            <w:tcW w:w="471" w:type="pct"/>
            <w:noWrap w:val="0"/>
            <w:tcMar>
              <w:left w:w="28" w:type="dxa"/>
              <w:right w:w="28"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w:t>
            </w:r>
          </w:p>
        </w:tc>
        <w:tc>
          <w:tcPr>
            <w:tcW w:w="688" w:type="pct"/>
            <w:noWrap w:val="0"/>
            <w:tcMar>
              <w:left w:w="28" w:type="dxa"/>
              <w:right w:w="28" w:type="dxa"/>
            </w:tcMar>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tc>
        <w:tc>
          <w:tcPr>
            <w:tcW w:w="983" w:type="pct"/>
            <w:noWrap w:val="0"/>
            <w:tcMar>
              <w:left w:w="28" w:type="dxa"/>
              <w:right w:w="28" w:type="dxa"/>
            </w:tcMar>
            <w:vAlign w:val="center"/>
          </w:tcPr>
          <w:p>
            <w:pPr>
              <w:jc w:val="center"/>
              <w:rPr>
                <w:rFonts w:hint="eastAsia" w:ascii="仿宋" w:hAnsi="仿宋" w:eastAsia="仿宋" w:cs="仿宋"/>
                <w:sz w:val="24"/>
                <w:szCs w:val="24"/>
              </w:rPr>
            </w:pPr>
          </w:p>
        </w:tc>
        <w:tc>
          <w:tcPr>
            <w:tcW w:w="485" w:type="pct"/>
            <w:noWrap w:val="0"/>
            <w:tcMar>
              <w:left w:w="28" w:type="dxa"/>
              <w:right w:w="28" w:type="dxa"/>
            </w:tcMar>
            <w:vAlign w:val="center"/>
          </w:tcPr>
          <w:p>
            <w:pPr>
              <w:jc w:val="center"/>
              <w:rPr>
                <w:rFonts w:hint="eastAsia" w:ascii="仿宋" w:hAnsi="仿宋" w:eastAsia="仿宋" w:cs="仿宋"/>
                <w:sz w:val="24"/>
                <w:szCs w:val="24"/>
              </w:rPr>
            </w:pPr>
          </w:p>
        </w:tc>
        <w:tc>
          <w:tcPr>
            <w:tcW w:w="447" w:type="pct"/>
            <w:noWrap w:val="0"/>
            <w:tcMar>
              <w:left w:w="28" w:type="dxa"/>
              <w:right w:w="28" w:type="dxa"/>
            </w:tcMar>
            <w:vAlign w:val="center"/>
          </w:tcPr>
          <w:p>
            <w:pPr>
              <w:jc w:val="center"/>
              <w:rPr>
                <w:rFonts w:hint="eastAsia" w:ascii="仿宋" w:hAnsi="仿宋" w:eastAsia="仿宋" w:cs="仿宋"/>
                <w:sz w:val="24"/>
                <w:szCs w:val="24"/>
              </w:rPr>
            </w:pPr>
          </w:p>
        </w:tc>
        <w:tc>
          <w:tcPr>
            <w:tcW w:w="731" w:type="pct"/>
            <w:noWrap w:val="0"/>
            <w:tcMar>
              <w:left w:w="28" w:type="dxa"/>
              <w:right w:w="28" w:type="dxa"/>
            </w:tcMar>
            <w:vAlign w:val="center"/>
          </w:tcPr>
          <w:p>
            <w:pPr>
              <w:jc w:val="center"/>
              <w:rPr>
                <w:rFonts w:hint="eastAsia" w:ascii="仿宋" w:hAnsi="仿宋" w:eastAsia="仿宋" w:cs="仿宋"/>
                <w:sz w:val="24"/>
                <w:szCs w:val="24"/>
              </w:rPr>
            </w:pPr>
          </w:p>
        </w:tc>
      </w:tr>
    </w:tbl>
    <w:p>
      <w:pPr>
        <w:jc w:val="center"/>
        <w:rPr>
          <w:rFonts w:hint="eastAsia" w:ascii="仿宋" w:hAnsi="仿宋" w:eastAsia="仿宋" w:cs="仿宋"/>
          <w:sz w:val="24"/>
          <w:szCs w:val="24"/>
        </w:rPr>
      </w:pPr>
      <w:r>
        <w:rPr>
          <w:rFonts w:hint="eastAsia" w:ascii="仿宋" w:hAnsi="仿宋" w:eastAsia="仿宋" w:cs="仿宋"/>
          <w:sz w:val="24"/>
          <w:szCs w:val="24"/>
        </w:rPr>
        <w:t>注：1.专业建设指本专业获得校级及以上各级特色专业等建设项目支持情况。</w:t>
      </w:r>
    </w:p>
    <w:p>
      <w:pPr>
        <w:jc w:val="center"/>
        <w:rPr>
          <w:rFonts w:ascii="Times New Roman" w:hAnsi="Times New Roman"/>
          <w:szCs w:val="24"/>
        </w:rPr>
      </w:pPr>
      <w:r>
        <w:rPr>
          <w:rFonts w:hint="eastAsia" w:ascii="仿宋" w:hAnsi="仿宋" w:eastAsia="仿宋" w:cs="仿宋"/>
          <w:sz w:val="24"/>
          <w:szCs w:val="24"/>
        </w:rPr>
        <w:t xml:space="preserve">    2.其他指本专业教师和学生获得的校级及以上教育教学奖励和支持情况。</w:t>
      </w:r>
    </w:p>
    <w:p>
      <w:pPr>
        <w:rPr>
          <w:rFonts w:hint="eastAsia" w:ascii="仿宋" w:hAnsi="仿宋" w:eastAsia="仿宋" w:cs="仿宋"/>
          <w:b/>
          <w:sz w:val="32"/>
          <w:szCs w:val="32"/>
        </w:rPr>
      </w:pPr>
      <w:r>
        <w:rPr>
          <w:rFonts w:hint="eastAsia" w:ascii="仿宋" w:hAnsi="仿宋" w:eastAsia="仿宋" w:cs="仿宋"/>
          <w:b/>
          <w:sz w:val="32"/>
          <w:szCs w:val="32"/>
        </w:rPr>
        <w:t>5.专业定位、历史沿革和特色优势</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5000" w:type="pct"/>
            <w:noWrap w:val="0"/>
            <w:vAlign w:val="top"/>
          </w:tcPr>
          <w:p>
            <w:pPr>
              <w:spacing w:line="0" w:lineRule="atLeast"/>
              <w:jc w:val="left"/>
              <w:rPr>
                <w:rFonts w:ascii="仿宋" w:hAnsi="仿宋" w:eastAsia="仿宋"/>
                <w:bCs/>
                <w:szCs w:val="21"/>
              </w:rPr>
            </w:pPr>
            <w:r>
              <w:rPr>
                <w:rFonts w:hint="eastAsia" w:ascii="仿宋" w:hAnsi="仿宋" w:eastAsia="仿宋"/>
                <w:bCs/>
                <w:szCs w:val="21"/>
              </w:rPr>
              <w:t>（限</w:t>
            </w:r>
            <w:r>
              <w:rPr>
                <w:rFonts w:ascii="仿宋" w:hAnsi="仿宋" w:eastAsia="仿宋"/>
                <w:bCs/>
                <w:szCs w:val="21"/>
              </w:rPr>
              <w:t>500字以内</w:t>
            </w:r>
            <w:r>
              <w:rPr>
                <w:rFonts w:hint="eastAsia" w:ascii="仿宋" w:hAnsi="仿宋" w:eastAsia="仿宋"/>
                <w:bCs/>
                <w:szCs w:val="21"/>
              </w:rPr>
              <w:t>）</w:t>
            </w:r>
          </w:p>
        </w:tc>
      </w:tr>
    </w:tbl>
    <w:p>
      <w:pPr>
        <w:rPr>
          <w:rFonts w:hint="eastAsia" w:ascii="仿宋" w:hAnsi="仿宋" w:eastAsia="仿宋" w:cs="仿宋"/>
          <w:b/>
          <w:sz w:val="32"/>
          <w:szCs w:val="32"/>
        </w:rPr>
      </w:pPr>
      <w:r>
        <w:rPr>
          <w:rFonts w:hint="eastAsia" w:ascii="仿宋" w:hAnsi="仿宋" w:eastAsia="仿宋" w:cs="仿宋"/>
          <w:b/>
          <w:sz w:val="32"/>
          <w:szCs w:val="32"/>
        </w:rPr>
        <w:t>6.深化专业综合改革的主要</w:t>
      </w:r>
      <w:r>
        <w:rPr>
          <w:rFonts w:hint="eastAsia" w:ascii="仿宋" w:hAnsi="仿宋" w:eastAsia="仿宋" w:cs="仿宋"/>
          <w:b/>
          <w:sz w:val="32"/>
          <w:szCs w:val="32"/>
          <w:lang w:val="en-US" w:eastAsia="zh-CN"/>
        </w:rPr>
        <w:t>措施</w:t>
      </w:r>
      <w:r>
        <w:rPr>
          <w:rFonts w:hint="eastAsia" w:ascii="仿宋" w:hAnsi="仿宋" w:eastAsia="仿宋" w:cs="仿宋"/>
          <w:b/>
          <w:sz w:val="32"/>
          <w:szCs w:val="32"/>
        </w:rPr>
        <w:t>和成效</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5000" w:type="pct"/>
            <w:noWrap w:val="0"/>
            <w:vAlign w:val="top"/>
          </w:tcPr>
          <w:p>
            <w:pPr>
              <w:spacing w:line="0" w:lineRule="atLeast"/>
              <w:jc w:val="left"/>
              <w:rPr>
                <w:rFonts w:ascii="方正小标宋_GBK" w:hAnsi="Times New Roman" w:eastAsia="仿宋_GB2312"/>
                <w:b/>
                <w:bCs/>
                <w:szCs w:val="21"/>
              </w:rPr>
            </w:pPr>
            <w:r>
              <w:rPr>
                <w:rFonts w:hint="eastAsia" w:ascii="仿宋" w:hAnsi="仿宋" w:eastAsia="仿宋"/>
                <w:bCs/>
                <w:szCs w:val="21"/>
              </w:rPr>
              <w:t>（限</w:t>
            </w:r>
            <w:r>
              <w:rPr>
                <w:rFonts w:ascii="仿宋" w:hAnsi="仿宋" w:eastAsia="仿宋"/>
                <w:bCs/>
                <w:szCs w:val="21"/>
              </w:rPr>
              <w:t>1000字以内</w:t>
            </w:r>
            <w:r>
              <w:rPr>
                <w:rFonts w:hint="eastAsia" w:ascii="仿宋" w:hAnsi="仿宋" w:eastAsia="仿宋"/>
                <w:bCs/>
                <w:szCs w:val="21"/>
              </w:rPr>
              <w:t>）</w:t>
            </w:r>
          </w:p>
        </w:tc>
      </w:tr>
    </w:tbl>
    <w:p>
      <w:pPr>
        <w:rPr>
          <w:rFonts w:hint="eastAsia" w:ascii="仿宋" w:hAnsi="仿宋" w:eastAsia="仿宋" w:cs="仿宋"/>
          <w:b/>
          <w:sz w:val="32"/>
          <w:szCs w:val="32"/>
        </w:rPr>
      </w:pPr>
      <w:r>
        <w:rPr>
          <w:rFonts w:hint="eastAsia" w:ascii="仿宋" w:hAnsi="仿宋" w:eastAsia="仿宋" w:cs="仿宋"/>
          <w:b/>
          <w:sz w:val="32"/>
          <w:szCs w:val="32"/>
        </w:rPr>
        <w:t>7.加强师资队伍和基层教学组织建设的主要举措及成效</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000" w:type="pct"/>
            <w:noWrap w:val="0"/>
            <w:vAlign w:val="top"/>
          </w:tcPr>
          <w:p>
            <w:pPr>
              <w:spacing w:line="0" w:lineRule="atLeast"/>
              <w:jc w:val="left"/>
              <w:rPr>
                <w:rFonts w:ascii="方正小标宋_GBK" w:hAnsi="Times New Roman" w:eastAsia="仿宋_GB2312"/>
                <w:b/>
                <w:bCs/>
                <w:szCs w:val="21"/>
              </w:rPr>
            </w:pPr>
            <w:r>
              <w:rPr>
                <w:rFonts w:hint="eastAsia" w:ascii="仿宋" w:hAnsi="仿宋" w:eastAsia="仿宋"/>
                <w:bCs/>
                <w:szCs w:val="21"/>
              </w:rPr>
              <w:t>（限</w:t>
            </w:r>
            <w:r>
              <w:rPr>
                <w:rFonts w:ascii="仿宋" w:hAnsi="仿宋" w:eastAsia="仿宋"/>
                <w:bCs/>
                <w:szCs w:val="21"/>
              </w:rPr>
              <w:t>500字以内</w:t>
            </w:r>
            <w:r>
              <w:rPr>
                <w:rFonts w:hint="eastAsia" w:ascii="仿宋" w:hAnsi="仿宋" w:eastAsia="仿宋"/>
                <w:bCs/>
                <w:szCs w:val="21"/>
              </w:rPr>
              <w:t>）</w:t>
            </w:r>
          </w:p>
        </w:tc>
      </w:tr>
    </w:tbl>
    <w:p>
      <w:pPr>
        <w:rPr>
          <w:rFonts w:hint="eastAsia" w:ascii="仿宋" w:hAnsi="仿宋" w:eastAsia="仿宋" w:cs="仿宋"/>
          <w:b/>
          <w:sz w:val="32"/>
          <w:szCs w:val="32"/>
        </w:rPr>
      </w:pPr>
      <w:r>
        <w:rPr>
          <w:rFonts w:hint="eastAsia" w:ascii="仿宋" w:hAnsi="仿宋" w:eastAsia="仿宋" w:cs="仿宋"/>
          <w:b/>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9570" w:type="dxa"/>
            <w:noWrap w:val="0"/>
            <w:vAlign w:val="top"/>
          </w:tcPr>
          <w:p>
            <w:pPr>
              <w:spacing w:line="0" w:lineRule="atLeast"/>
              <w:jc w:val="left"/>
              <w:rPr>
                <w:rFonts w:hint="eastAsia" w:ascii="仿宋" w:hAnsi="仿宋" w:eastAsia="仿宋"/>
                <w:bCs/>
                <w:szCs w:val="21"/>
              </w:rPr>
            </w:pPr>
            <w:r>
              <w:rPr>
                <w:rFonts w:hint="eastAsia" w:ascii="仿宋" w:hAnsi="仿宋" w:eastAsia="仿宋"/>
                <w:bCs/>
                <w:szCs w:val="21"/>
              </w:rPr>
              <w:t>（限</w:t>
            </w:r>
            <w:r>
              <w:rPr>
                <w:rFonts w:ascii="仿宋" w:hAnsi="仿宋" w:eastAsia="仿宋"/>
                <w:bCs/>
                <w:szCs w:val="21"/>
              </w:rPr>
              <w:t>500字以内</w:t>
            </w:r>
            <w:r>
              <w:rPr>
                <w:rFonts w:hint="eastAsia" w:ascii="仿宋" w:hAnsi="仿宋" w:eastAsia="仿宋"/>
                <w:bCs/>
                <w:szCs w:val="21"/>
              </w:rPr>
              <w:t>）</w:t>
            </w: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tc>
      </w:tr>
    </w:tbl>
    <w:p>
      <w:pPr>
        <w:rPr>
          <w:rFonts w:hint="eastAsia" w:ascii="仿宋" w:hAnsi="仿宋" w:eastAsia="仿宋" w:cs="仿宋"/>
          <w:b/>
          <w:sz w:val="32"/>
          <w:szCs w:val="32"/>
        </w:rPr>
      </w:pPr>
      <w:r>
        <w:rPr>
          <w:rFonts w:hint="eastAsia" w:ascii="仿宋" w:hAnsi="仿宋" w:eastAsia="仿宋" w:cs="仿宋"/>
          <w:b/>
          <w:sz w:val="32"/>
          <w:szCs w:val="32"/>
        </w:rPr>
        <w:t>9.毕业生培养质量的跟踪调查结果和外部评价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570" w:type="dxa"/>
            <w:noWrap w:val="0"/>
            <w:vAlign w:val="top"/>
          </w:tcPr>
          <w:p>
            <w:pPr>
              <w:spacing w:line="0" w:lineRule="atLeast"/>
              <w:jc w:val="left"/>
              <w:rPr>
                <w:rFonts w:hint="eastAsia" w:ascii="仿宋" w:hAnsi="仿宋" w:eastAsia="仿宋"/>
                <w:bCs/>
                <w:szCs w:val="21"/>
              </w:rPr>
            </w:pPr>
            <w:r>
              <w:rPr>
                <w:rFonts w:hint="eastAsia" w:ascii="仿宋" w:hAnsi="仿宋" w:eastAsia="仿宋"/>
                <w:bCs/>
                <w:szCs w:val="21"/>
              </w:rPr>
              <w:t>（限</w:t>
            </w:r>
            <w:r>
              <w:rPr>
                <w:rFonts w:ascii="仿宋" w:hAnsi="仿宋" w:eastAsia="仿宋"/>
                <w:bCs/>
                <w:szCs w:val="21"/>
              </w:rPr>
              <w:t>500字以内</w:t>
            </w:r>
            <w:r>
              <w:rPr>
                <w:rFonts w:hint="eastAsia" w:ascii="仿宋" w:hAnsi="仿宋" w:eastAsia="仿宋"/>
                <w:bCs/>
                <w:szCs w:val="21"/>
              </w:rPr>
              <w:t>）</w:t>
            </w: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tc>
      </w:tr>
    </w:tbl>
    <w:p>
      <w:pPr>
        <w:rPr>
          <w:rFonts w:hint="eastAsia" w:ascii="仿宋" w:hAnsi="仿宋" w:eastAsia="仿宋" w:cs="仿宋"/>
          <w:b/>
          <w:sz w:val="32"/>
          <w:szCs w:val="32"/>
        </w:rPr>
      </w:pPr>
      <w:r>
        <w:rPr>
          <w:rFonts w:hint="eastAsia" w:ascii="仿宋" w:hAnsi="仿宋" w:eastAsia="仿宋" w:cs="仿宋"/>
          <w:b/>
          <w:sz w:val="32"/>
          <w:szCs w:val="32"/>
        </w:rPr>
        <w:t>10.下一步推进专业建设和改革的主要思路及举措</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5000" w:type="pct"/>
            <w:noWrap w:val="0"/>
            <w:vAlign w:val="top"/>
          </w:tcPr>
          <w:p>
            <w:pPr>
              <w:spacing w:line="0" w:lineRule="atLeast"/>
              <w:jc w:val="left"/>
              <w:rPr>
                <w:rFonts w:hint="eastAsia" w:ascii="仿宋" w:hAnsi="仿宋" w:eastAsia="仿宋"/>
                <w:bCs/>
                <w:szCs w:val="21"/>
              </w:rPr>
            </w:pPr>
            <w:bookmarkStart w:id="0" w:name="_Hlk2001382"/>
            <w:r>
              <w:rPr>
                <w:rFonts w:hint="eastAsia" w:ascii="仿宋" w:hAnsi="仿宋" w:eastAsia="仿宋"/>
                <w:bCs/>
                <w:szCs w:val="21"/>
              </w:rPr>
              <w:t>（限</w:t>
            </w:r>
            <w:r>
              <w:rPr>
                <w:rFonts w:ascii="仿宋" w:hAnsi="仿宋" w:eastAsia="仿宋"/>
                <w:bCs/>
                <w:szCs w:val="21"/>
              </w:rPr>
              <w:t>800字以内</w:t>
            </w:r>
            <w:r>
              <w:rPr>
                <w:rFonts w:hint="eastAsia" w:ascii="仿宋" w:hAnsi="仿宋" w:eastAsia="仿宋"/>
                <w:bCs/>
                <w:szCs w:val="21"/>
              </w:rPr>
              <w:t>）</w:t>
            </w: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hint="eastAsia" w:ascii="仿宋" w:hAnsi="仿宋" w:eastAsia="仿宋"/>
                <w:bCs/>
                <w:szCs w:val="21"/>
              </w:rPr>
            </w:pPr>
          </w:p>
          <w:p>
            <w:pPr>
              <w:spacing w:line="0" w:lineRule="atLeast"/>
              <w:jc w:val="left"/>
              <w:rPr>
                <w:rFonts w:ascii="方正小标宋_GBK" w:hAnsi="Times New Roman" w:eastAsia="仿宋_GB2312"/>
                <w:b/>
                <w:bCs/>
                <w:szCs w:val="21"/>
              </w:rPr>
            </w:pPr>
          </w:p>
        </w:tc>
      </w:tr>
      <w:bookmarkEnd w:id="0"/>
    </w:tbl>
    <w:p>
      <w:pPr>
        <w:spacing w:line="20" w:lineRule="exact"/>
        <w:rPr>
          <w:rFonts w:ascii="仿宋_GB2312" w:eastAsia="仿宋_GB2312" w:cs="经典平黑简"/>
          <w:sz w:val="10"/>
          <w:szCs w:val="10"/>
        </w:rPr>
      </w:pPr>
    </w:p>
    <w:p>
      <w:pPr>
        <w:rPr>
          <w:rFonts w:hint="eastAsia" w:ascii="仿宋" w:hAnsi="仿宋" w:eastAsia="仿宋" w:cs="仿宋"/>
          <w:b/>
          <w:sz w:val="32"/>
          <w:szCs w:val="32"/>
        </w:rPr>
      </w:pPr>
      <w:r>
        <w:rPr>
          <w:rFonts w:hint="eastAsia" w:ascii="仿宋" w:hAnsi="仿宋" w:eastAsia="仿宋" w:cs="仿宋"/>
          <w:b/>
          <w:sz w:val="32"/>
          <w:szCs w:val="32"/>
        </w:rPr>
        <w:t>11.学院评审意见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spacing w:line="420" w:lineRule="exact"/>
              <w:rPr>
                <w:rFonts w:hint="eastAsia" w:ascii="仿宋" w:hAnsi="仿宋" w:eastAsia="仿宋"/>
                <w:bCs/>
                <w:szCs w:val="21"/>
              </w:rPr>
            </w:pPr>
          </w:p>
          <w:p>
            <w:pPr>
              <w:spacing w:line="420" w:lineRule="exact"/>
              <w:rPr>
                <w:rFonts w:hint="eastAsia" w:ascii="仿宋" w:hAnsi="仿宋" w:eastAsia="仿宋"/>
                <w:bCs/>
                <w:szCs w:val="21"/>
              </w:rPr>
            </w:pPr>
          </w:p>
          <w:p>
            <w:pPr>
              <w:spacing w:line="420" w:lineRule="exact"/>
              <w:rPr>
                <w:rFonts w:ascii="仿宋" w:hAnsi="仿宋" w:eastAsia="仿宋"/>
                <w:bCs/>
                <w:szCs w:val="21"/>
              </w:rPr>
            </w:pPr>
          </w:p>
          <w:p>
            <w:pPr>
              <w:spacing w:line="420" w:lineRule="exact"/>
              <w:rPr>
                <w:rFonts w:ascii="仿宋" w:hAnsi="仿宋" w:eastAsia="仿宋"/>
                <w:bCs/>
                <w:szCs w:val="21"/>
              </w:rPr>
            </w:pPr>
          </w:p>
          <w:p>
            <w:pPr>
              <w:spacing w:line="420" w:lineRule="exact"/>
              <w:rPr>
                <w:rFonts w:ascii="仿宋" w:hAnsi="仿宋" w:eastAsia="仿宋"/>
                <w:bCs/>
                <w:szCs w:val="21"/>
              </w:rPr>
            </w:pPr>
          </w:p>
          <w:p>
            <w:pPr>
              <w:spacing w:line="420" w:lineRule="exact"/>
              <w:rPr>
                <w:rFonts w:ascii="仿宋" w:hAnsi="仿宋" w:eastAsia="仿宋"/>
                <w:bCs/>
                <w:szCs w:val="21"/>
              </w:rPr>
            </w:pPr>
          </w:p>
          <w:p>
            <w:pPr>
              <w:spacing w:line="420" w:lineRule="exact"/>
              <w:ind w:firstLine="4080" w:firstLineChars="1700"/>
              <w:jc w:val="left"/>
              <w:rPr>
                <w:rFonts w:ascii="仿宋" w:hAnsi="仿宋" w:eastAsia="仿宋"/>
                <w:bCs/>
                <w:sz w:val="24"/>
                <w:szCs w:val="24"/>
              </w:rPr>
            </w:pPr>
            <w:r>
              <w:rPr>
                <w:rFonts w:hint="eastAsia" w:ascii="仿宋" w:hAnsi="仿宋" w:eastAsia="仿宋"/>
                <w:bCs/>
                <w:sz w:val="24"/>
                <w:szCs w:val="24"/>
              </w:rPr>
              <w:t xml:space="preserve">学院公章：               </w:t>
            </w:r>
          </w:p>
          <w:p>
            <w:pPr>
              <w:spacing w:after="120" w:afterLines="50" w:line="420" w:lineRule="exact"/>
              <w:ind w:firstLine="5160" w:firstLineChars="2150"/>
              <w:jc w:val="left"/>
              <w:rPr>
                <w:rFonts w:ascii="仿宋" w:hAnsi="仿宋" w:eastAsia="仿宋"/>
                <w:bCs/>
                <w:szCs w:val="21"/>
              </w:rPr>
            </w:pPr>
            <w:r>
              <w:rPr>
                <w:rFonts w:hint="eastAsia" w:ascii="仿宋" w:hAnsi="仿宋" w:eastAsia="仿宋"/>
                <w:bCs/>
                <w:sz w:val="24"/>
                <w:szCs w:val="24"/>
              </w:rPr>
              <w:t xml:space="preserve">年   月    日             </w:t>
            </w:r>
          </w:p>
        </w:tc>
      </w:tr>
    </w:tbl>
    <w:p>
      <w:pPr>
        <w:rPr>
          <w:rFonts w:hint="eastAsia" w:ascii="仿宋" w:hAnsi="仿宋" w:eastAsia="仿宋" w:cs="仿宋"/>
          <w:b/>
          <w:sz w:val="32"/>
          <w:szCs w:val="32"/>
        </w:rPr>
      </w:pPr>
      <w:r>
        <w:rPr>
          <w:rFonts w:hint="eastAsia" w:ascii="仿宋" w:hAnsi="仿宋" w:eastAsia="仿宋" w:cs="仿宋"/>
          <w:b/>
          <w:sz w:val="32"/>
          <w:szCs w:val="32"/>
        </w:rPr>
        <w:t>12.学校审核意见</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spacing w:line="420" w:lineRule="exact"/>
              <w:rPr>
                <w:rFonts w:ascii="仿宋" w:hAnsi="仿宋" w:eastAsia="仿宋"/>
                <w:bCs/>
                <w:szCs w:val="21"/>
              </w:rPr>
            </w:pPr>
          </w:p>
          <w:p>
            <w:pPr>
              <w:spacing w:line="420" w:lineRule="exact"/>
              <w:rPr>
                <w:rFonts w:hint="eastAsia" w:ascii="仿宋" w:hAnsi="仿宋" w:eastAsia="仿宋"/>
                <w:bCs/>
                <w:szCs w:val="21"/>
              </w:rPr>
            </w:pPr>
          </w:p>
          <w:p>
            <w:pPr>
              <w:spacing w:line="420" w:lineRule="exact"/>
              <w:rPr>
                <w:rFonts w:hint="eastAsia" w:ascii="仿宋" w:hAnsi="仿宋" w:eastAsia="仿宋"/>
                <w:bCs/>
                <w:szCs w:val="21"/>
              </w:rPr>
            </w:pPr>
          </w:p>
          <w:p>
            <w:pPr>
              <w:spacing w:line="420" w:lineRule="exact"/>
              <w:rPr>
                <w:rFonts w:ascii="仿宋" w:hAnsi="仿宋" w:eastAsia="仿宋"/>
                <w:bCs/>
                <w:szCs w:val="21"/>
              </w:rPr>
            </w:pPr>
          </w:p>
          <w:p>
            <w:pPr>
              <w:spacing w:line="420" w:lineRule="exact"/>
              <w:rPr>
                <w:rFonts w:ascii="仿宋" w:hAnsi="仿宋" w:eastAsia="仿宋"/>
                <w:bCs/>
                <w:szCs w:val="21"/>
              </w:rPr>
            </w:pPr>
          </w:p>
          <w:p>
            <w:pPr>
              <w:spacing w:line="420" w:lineRule="exact"/>
              <w:rPr>
                <w:rFonts w:ascii="仿宋" w:hAnsi="仿宋" w:eastAsia="仿宋"/>
                <w:bCs/>
                <w:szCs w:val="21"/>
              </w:rPr>
            </w:pPr>
          </w:p>
          <w:p>
            <w:pPr>
              <w:spacing w:line="420" w:lineRule="exact"/>
              <w:ind w:firstLine="4080" w:firstLineChars="1700"/>
              <w:jc w:val="left"/>
              <w:rPr>
                <w:rFonts w:ascii="仿宋" w:hAnsi="仿宋" w:eastAsia="仿宋"/>
                <w:bCs/>
                <w:sz w:val="24"/>
                <w:szCs w:val="24"/>
              </w:rPr>
            </w:pPr>
            <w:r>
              <w:rPr>
                <w:rFonts w:hint="eastAsia" w:ascii="仿宋" w:hAnsi="仿宋" w:eastAsia="仿宋"/>
                <w:bCs/>
                <w:sz w:val="24"/>
                <w:szCs w:val="24"/>
              </w:rPr>
              <w:t xml:space="preserve">公章：               </w:t>
            </w:r>
          </w:p>
          <w:p>
            <w:pPr>
              <w:spacing w:after="120" w:afterLines="50" w:line="420" w:lineRule="exact"/>
              <w:ind w:firstLine="5160" w:firstLineChars="2150"/>
              <w:jc w:val="left"/>
              <w:rPr>
                <w:rFonts w:ascii="仿宋" w:hAnsi="仿宋" w:eastAsia="仿宋"/>
                <w:bCs/>
                <w:szCs w:val="21"/>
              </w:rPr>
            </w:pPr>
            <w:r>
              <w:rPr>
                <w:rFonts w:hint="eastAsia" w:ascii="仿宋" w:hAnsi="仿宋" w:eastAsia="仿宋"/>
                <w:bCs/>
                <w:sz w:val="24"/>
                <w:szCs w:val="24"/>
              </w:rPr>
              <w:t xml:space="preserve">年   月    日             </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97C47BF-A55F-4F70-87ED-AC5041606313}"/>
  </w:font>
  <w:font w:name="黑体">
    <w:panose1 w:val="02010609060101010101"/>
    <w:charset w:val="86"/>
    <w:family w:val="auto"/>
    <w:pitch w:val="default"/>
    <w:sig w:usb0="800002BF" w:usb1="38CF7CFA" w:usb2="00000016" w:usb3="00000000" w:csb0="00040001" w:csb1="00000000"/>
    <w:embedRegular r:id="rId2" w:fontKey="{7651D428-E1DA-49BB-9130-3BC8DD4109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1487C36-A0A0-47B8-B04E-07501BCB7F81}"/>
  </w:font>
  <w:font w:name="方正小标宋简体">
    <w:panose1 w:val="03000509000000000000"/>
    <w:charset w:val="86"/>
    <w:family w:val="auto"/>
    <w:pitch w:val="default"/>
    <w:sig w:usb0="00000001" w:usb1="080E0000" w:usb2="00000000" w:usb3="00000000" w:csb0="00040000" w:csb1="00000000"/>
    <w:embedRegular r:id="rId4" w:fontKey="{FAD655E0-F12D-4360-A148-CBA374B06467}"/>
  </w:font>
  <w:font w:name="仿宋">
    <w:panose1 w:val="02010609060101010101"/>
    <w:charset w:val="86"/>
    <w:family w:val="modern"/>
    <w:pitch w:val="default"/>
    <w:sig w:usb0="800002BF" w:usb1="38CF7CFA" w:usb2="00000016" w:usb3="00000000" w:csb0="00040001" w:csb1="00000000"/>
    <w:embedRegular r:id="rId5" w:fontKey="{C4CCB43E-9B37-4EEF-859B-7FBB2DD2007B}"/>
  </w:font>
  <w:font w:name="楷体_GB2312">
    <w:altName w:val="楷体"/>
    <w:panose1 w:val="02010609030101010101"/>
    <w:charset w:val="86"/>
    <w:family w:val="modern"/>
    <w:pitch w:val="default"/>
    <w:sig w:usb0="00000000" w:usb1="00000000" w:usb2="00000010" w:usb3="00000000" w:csb0="00040000" w:csb1="00000000"/>
    <w:embedRegular r:id="rId6" w:fontKey="{8EE1705B-3567-4573-93E3-171E854481A0}"/>
  </w:font>
  <w:font w:name="楷体">
    <w:panose1 w:val="02010609060101010101"/>
    <w:charset w:val="86"/>
    <w:family w:val="auto"/>
    <w:pitch w:val="default"/>
    <w:sig w:usb0="800002BF" w:usb1="38CF7CFA" w:usb2="00000016" w:usb3="00000000" w:csb0="00040001" w:csb1="00000000"/>
    <w:embedRegular r:id="rId7" w:fontKey="{9FE87D22-CA04-42FA-807F-E6BE5EE8E1C6}"/>
  </w:font>
  <w:font w:name="仿宋_GB2312">
    <w:panose1 w:val="02010609030101010101"/>
    <w:charset w:val="86"/>
    <w:family w:val="modern"/>
    <w:pitch w:val="default"/>
    <w:sig w:usb0="00000001" w:usb1="080E0000" w:usb2="00000000" w:usb3="00000000" w:csb0="00040000" w:csb1="00000000"/>
    <w:embedRegular r:id="rId8" w:fontKey="{89098E88-3244-4F2A-B90C-DDF8B4B3CD33}"/>
  </w:font>
  <w:font w:name="方正小标宋_GBK">
    <w:panose1 w:val="02000000000000000000"/>
    <w:charset w:val="86"/>
    <w:family w:val="script"/>
    <w:pitch w:val="default"/>
    <w:sig w:usb0="A00002BF" w:usb1="38CF7CFA" w:usb2="00082016" w:usb3="00000000" w:csb0="00040001" w:csb1="00000000"/>
    <w:embedRegular r:id="rId9" w:fontKey="{BD750B5B-CA9A-4476-92DF-26C22F483B97}"/>
  </w:font>
  <w:font w:name="经典平黑简">
    <w:altName w:val="黑体"/>
    <w:panose1 w:val="00000000000000000000"/>
    <w:charset w:val="86"/>
    <w:family w:val="modern"/>
    <w:pitch w:val="default"/>
    <w:sig w:usb0="00000000" w:usb1="00000000" w:usb2="0000001E" w:usb3="00000000" w:csb0="00040000" w:csb1="00000000"/>
    <w:embedRegular r:id="rId10" w:fontKey="{06B9BE2E-3339-47C3-93C4-1412DCCBC2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4"/>
      </w:rPr>
    </w:pPr>
    <w:r>
      <w:rPr>
        <w:rFonts w:hint="eastAsia"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3</w:t>
    </w:r>
    <w:r>
      <w:rPr>
        <w:rFonts w:ascii="Times New Roman" w:hAnsi="Times New Roman"/>
        <w:sz w:val="24"/>
      </w:rPr>
      <w:fldChar w:fldCharType="end"/>
    </w:r>
    <w:r>
      <w:rPr>
        <w:rFonts w:hint="eastAsia" w:ascii="Times New Roman" w:hAnsi="Times New Roman"/>
        <w:sz w:val="24"/>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54"/>
    <w:rsid w:val="00980654"/>
    <w:rsid w:val="07684F71"/>
    <w:rsid w:val="0BCD1B68"/>
    <w:rsid w:val="0C9B33E8"/>
    <w:rsid w:val="20335FA7"/>
    <w:rsid w:val="22774EF4"/>
    <w:rsid w:val="2A1A31C0"/>
    <w:rsid w:val="43827EC0"/>
    <w:rsid w:val="49A85B2E"/>
    <w:rsid w:val="4E9232D4"/>
    <w:rsid w:val="64FE2CC1"/>
    <w:rsid w:val="6BF86175"/>
    <w:rsid w:val="6E210237"/>
    <w:rsid w:val="73611B6C"/>
    <w:rsid w:val="75C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2020-08-18T04:25:00Z</dcterms:created>
  <dc:creator>穿山乙</dc:creator>
  <cp:lastModifiedBy>路人乙</cp:lastModifiedBy>
  <dcterms:modified xsi:type="dcterms:W3CDTF">2021-10-27T08:29:54Z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F2A261CBEECC4634BD28A0589CA4FBBA</vt:lpwstr>
  </property>
</Properties>
</file>