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3F" w:rsidRPr="00395F52" w:rsidRDefault="00395F52">
      <w:pPr>
        <w:snapToGrid w:val="0"/>
        <w:spacing w:beforeLines="50" w:before="158" w:afterLines="100" w:after="317" w:line="360" w:lineRule="auto"/>
        <w:jc w:val="center"/>
        <w:rPr>
          <w:rFonts w:asciiTheme="minorEastAsia" w:eastAsiaTheme="minorEastAsia" w:hAnsiTheme="minorEastAsia"/>
          <w:b/>
          <w:bCs/>
          <w:color w:val="000000" w:themeColor="text1"/>
          <w:spacing w:val="-8"/>
          <w:sz w:val="28"/>
          <w:szCs w:val="28"/>
        </w:rPr>
      </w:pPr>
      <w:r w:rsidRPr="00395F52">
        <w:rPr>
          <w:rFonts w:asciiTheme="minorEastAsia" w:eastAsiaTheme="minorEastAsia" w:hAnsiTheme="minorEastAsia" w:hint="eastAsia"/>
          <w:b/>
          <w:bCs/>
          <w:color w:val="000000" w:themeColor="text1"/>
          <w:spacing w:val="-8"/>
          <w:sz w:val="28"/>
          <w:szCs w:val="28"/>
        </w:rPr>
        <w:t>石河子大学关于开展20</w:t>
      </w:r>
      <w:r w:rsidRPr="00395F52">
        <w:rPr>
          <w:rFonts w:asciiTheme="minorEastAsia" w:eastAsiaTheme="minorEastAsia" w:hAnsiTheme="minorEastAsia"/>
          <w:b/>
          <w:bCs/>
          <w:color w:val="000000" w:themeColor="text1"/>
          <w:spacing w:val="-8"/>
          <w:sz w:val="28"/>
          <w:szCs w:val="28"/>
        </w:rPr>
        <w:t>2</w:t>
      </w:r>
      <w:r w:rsidRPr="00395F52">
        <w:rPr>
          <w:rFonts w:asciiTheme="minorEastAsia" w:eastAsiaTheme="minorEastAsia" w:hAnsiTheme="minorEastAsia" w:hint="eastAsia"/>
          <w:b/>
          <w:bCs/>
          <w:color w:val="000000" w:themeColor="text1"/>
          <w:spacing w:val="-8"/>
          <w:sz w:val="28"/>
          <w:szCs w:val="28"/>
        </w:rPr>
        <w:t>1-2022学年</w:t>
      </w:r>
      <w:proofErr w:type="gramStart"/>
      <w:r w:rsidRPr="00395F52">
        <w:rPr>
          <w:rFonts w:asciiTheme="minorEastAsia" w:eastAsiaTheme="minorEastAsia" w:hAnsiTheme="minorEastAsia" w:hint="eastAsia"/>
          <w:b/>
          <w:bCs/>
          <w:color w:val="000000" w:themeColor="text1"/>
          <w:spacing w:val="-8"/>
          <w:sz w:val="28"/>
          <w:szCs w:val="28"/>
        </w:rPr>
        <w:t>第一学期期</w:t>
      </w:r>
      <w:proofErr w:type="gramEnd"/>
      <w:r w:rsidRPr="00395F52">
        <w:rPr>
          <w:rFonts w:asciiTheme="minorEastAsia" w:eastAsiaTheme="minorEastAsia" w:hAnsiTheme="minorEastAsia" w:hint="eastAsia"/>
          <w:b/>
          <w:bCs/>
          <w:color w:val="000000" w:themeColor="text1"/>
          <w:spacing w:val="-8"/>
          <w:sz w:val="28"/>
          <w:szCs w:val="28"/>
        </w:rPr>
        <w:t>初本科教学检查工作的通知</w:t>
      </w:r>
    </w:p>
    <w:p w:rsidR="00211F3F" w:rsidRPr="00395F52" w:rsidRDefault="00395F52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各学院（教学单位）：</w:t>
      </w:r>
    </w:p>
    <w:p w:rsidR="00211F3F" w:rsidRPr="00395F52" w:rsidRDefault="00395F52" w:rsidP="00395F52">
      <w:pPr>
        <w:snapToGrid w:val="0"/>
        <w:spacing w:line="440" w:lineRule="exact"/>
        <w:ind w:firstLineChars="200" w:firstLine="488"/>
        <w:rPr>
          <w:rFonts w:asciiTheme="minorEastAsia" w:eastAsiaTheme="minorEastAsia" w:hAnsiTheme="minorEastAsia" w:cs="黑体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黑体" w:hint="eastAsia"/>
          <w:color w:val="000000" w:themeColor="text1"/>
          <w:sz w:val="24"/>
          <w:szCs w:val="24"/>
        </w:rPr>
        <w:t>根据“石河子大学2021-2022学年第一学期本科教学工作安排”要求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，为规范本科教学过程管理，学校决定于20</w:t>
      </w:r>
      <w:r w:rsidRPr="00395F52"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  <w:t>2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1年8月23日至</w:t>
      </w:r>
      <w:r w:rsidRPr="00395F52"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  <w:t>9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月3日组织开</w:t>
      </w:r>
      <w:proofErr w:type="gramStart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展期初</w:t>
      </w:r>
      <w:proofErr w:type="gramEnd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本科教学检查。为做好该项工作，现将有关要求通知如下：</w:t>
      </w:r>
    </w:p>
    <w:p w:rsidR="00211F3F" w:rsidRPr="00395F52" w:rsidRDefault="00395F52" w:rsidP="00395F52">
      <w:pPr>
        <w:snapToGrid w:val="0"/>
        <w:spacing w:line="440" w:lineRule="exact"/>
        <w:ind w:firstLineChars="200" w:firstLine="490"/>
        <w:rPr>
          <w:rFonts w:asciiTheme="minorEastAsia" w:eastAsiaTheme="minorEastAsia" w:hAnsiTheme="minorEastAsia" w:cs="仿宋_GB2312"/>
          <w:b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b/>
          <w:color w:val="000000" w:themeColor="text1"/>
          <w:sz w:val="24"/>
          <w:szCs w:val="24"/>
        </w:rPr>
        <w:t>一、学院自查</w:t>
      </w:r>
    </w:p>
    <w:p w:rsidR="00211F3F" w:rsidRPr="00395F52" w:rsidRDefault="00395F52" w:rsidP="00395F52">
      <w:pPr>
        <w:spacing w:line="420" w:lineRule="exact"/>
        <w:ind w:firstLineChars="200" w:firstLine="490"/>
        <w:rPr>
          <w:rFonts w:asciiTheme="minorEastAsia" w:eastAsiaTheme="minorEastAsia" w:hAnsiTheme="minorEastAsia" w:cstheme="minorEastAsia"/>
          <w:b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b/>
          <w:color w:val="000000" w:themeColor="text1"/>
          <w:sz w:val="24"/>
          <w:szCs w:val="24"/>
        </w:rPr>
        <w:t>（一）开学前准备情况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依据学校建立的本科教学质量保障体系要求，每学期零周开展学期</w:t>
      </w:r>
      <w:proofErr w:type="gramStart"/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初教学</w:t>
      </w:r>
      <w:proofErr w:type="gramEnd"/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准备情况检查工作，主要采取学院自查的方式开展，并填写“石河子大学2021-2022-1期初本科教学检查整体情况自查表”（附件1）。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1、制度、文件制定落实情况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学院开学前教学检查工作通知、文件；开学前学院、系（教研室）教师大会对教学工作安排；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2、教学资源上传情况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b/>
          <w:bCs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（1）8月25日前，各任课教师将不少于总课时</w:t>
      </w:r>
      <w:r w:rsidRPr="00395F52"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4"/>
          <w:szCs w:val="24"/>
        </w:rPr>
        <w:t>1/2</w:t>
      </w:r>
      <w:r w:rsidRPr="00395F52"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</w:rPr>
        <w:t>的</w:t>
      </w: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教学基本文件（</w:t>
      </w:r>
      <w:r w:rsidRPr="00395F52"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4"/>
          <w:szCs w:val="24"/>
        </w:rPr>
        <w:t>包括教学大纲、教学日历、教学设计</w:t>
      </w: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）上传至石河子大学在线教育综合平台，其他教学文件，如课件、练习题、电子版教材或讲义、课程作业、学习资料等可根据教师授课实际需求自选上传。</w:t>
      </w:r>
      <w:r w:rsidRPr="00395F52"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4"/>
          <w:szCs w:val="24"/>
        </w:rPr>
        <w:t>教学大纲应根据授课年级提供最新版教学大纲；教学设计必须包含课程思政内容；在其他平台上传教学文件的需提供平台网址。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2）8月26日-29日，各基层教学组织（系、教研室等）开展教学资源上传情况自查工作，要求自查本学期开设的全部课程，并填写“石河子大学2021-2022-1教学资源上传情况自查表”（附件2）。8月30日-9月1日，各学院对本单位所承担课程的教学资源上传情况进行抽查，建议学院可组织学院督导、系主任、教研室主任、专业负责人等开展抽查工作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3、核实教学任务落实情况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学院进一步核实理论、实践教学任务落实情况，教师进一步明确教学任务，确保教师按时到位。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4、实验室、实习基地等实践教学准备情况。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5、本学期教学运行过程中急需解决的问题。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6、开学第一周教学运行检查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（1）8月30日授课第一天，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学院（教学单位）组织院级督导、院领导、系领导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lastRenderedPageBreak/>
        <w:t>等</w:t>
      </w:r>
      <w:r w:rsidRPr="00395F52">
        <w:rPr>
          <w:rFonts w:asciiTheme="minorEastAsia" w:eastAsiaTheme="minorEastAsia" w:hAnsiTheme="minorEastAsia" w:cs="仿宋_GB2312" w:hint="eastAsia"/>
          <w:bCs/>
          <w:color w:val="000000" w:themeColor="text1"/>
          <w:sz w:val="24"/>
          <w:szCs w:val="24"/>
        </w:rPr>
        <w:t>深入课堂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实时关注任课教师是否正常开课，及时了解、解决存在的问题，教务处工作人员配合给予协调、解决。</w:t>
      </w:r>
      <w:r w:rsidRPr="00395F52">
        <w:rPr>
          <w:rFonts w:asciiTheme="minorEastAsia" w:eastAsiaTheme="minorEastAsia" w:hAnsiTheme="minorEastAsia" w:cs="仿宋_GB2312" w:hint="eastAsia"/>
          <w:bCs/>
          <w:color w:val="000000" w:themeColor="text1"/>
          <w:sz w:val="24"/>
          <w:szCs w:val="24"/>
        </w:rPr>
        <w:t>8月30日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下午18：00前学院上报“石河子大学2021-2022-1开课第一天教学情况自查表”（附件3）。</w:t>
      </w:r>
    </w:p>
    <w:p w:rsidR="00211F3F" w:rsidRPr="00395F52" w:rsidRDefault="00395F52" w:rsidP="00395F52">
      <w:pPr>
        <w:spacing w:line="440" w:lineRule="exact"/>
        <w:ind w:firstLineChars="200" w:firstLine="488"/>
        <w:rPr>
          <w:rFonts w:asciiTheme="minorEastAsia" w:eastAsiaTheme="minorEastAsia" w:hAnsiTheme="minorEastAsia" w:cs="仿宋_GB2312"/>
          <w:b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（2）第一教学周周五（9月3日）下午19：00前，各学院（教学单位）上报 “石河子大学2021-2022-1开课第一周教学情况总结”（附件4）。</w:t>
      </w:r>
    </w:p>
    <w:p w:rsidR="00211F3F" w:rsidRPr="00395F52" w:rsidRDefault="00395F52" w:rsidP="00395F52">
      <w:pPr>
        <w:snapToGrid w:val="0"/>
        <w:spacing w:line="440" w:lineRule="exact"/>
        <w:ind w:firstLineChars="200" w:firstLine="490"/>
        <w:rPr>
          <w:rFonts w:asciiTheme="minorEastAsia" w:eastAsiaTheme="minorEastAsia" w:hAnsiTheme="minorEastAsia" w:cs="仿宋_GB2312"/>
          <w:b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b/>
          <w:color w:val="000000" w:themeColor="text1"/>
          <w:sz w:val="24"/>
          <w:szCs w:val="24"/>
        </w:rPr>
        <w:t>二、学校实地检查</w:t>
      </w:r>
    </w:p>
    <w:p w:rsidR="00211F3F" w:rsidRPr="00395F52" w:rsidRDefault="00395F52" w:rsidP="00395F52">
      <w:pPr>
        <w:spacing w:line="420" w:lineRule="exact"/>
        <w:ind w:firstLineChars="200" w:firstLine="49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b/>
          <w:color w:val="000000" w:themeColor="text1"/>
          <w:sz w:val="24"/>
          <w:szCs w:val="24"/>
        </w:rPr>
        <w:t>抽查时间：</w:t>
      </w: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2021年8月30日-9月5日。</w:t>
      </w:r>
    </w:p>
    <w:p w:rsidR="00211F3F" w:rsidRPr="00395F52" w:rsidRDefault="00395F52" w:rsidP="00395F52">
      <w:pPr>
        <w:spacing w:line="420" w:lineRule="exact"/>
        <w:ind w:firstLineChars="200" w:firstLine="490"/>
        <w:rPr>
          <w:rFonts w:asciiTheme="minorEastAsia" w:eastAsiaTheme="minorEastAsia" w:hAnsiTheme="minorEastAsia" w:cstheme="minorEastAsia"/>
          <w:b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b/>
          <w:color w:val="000000" w:themeColor="text1"/>
          <w:sz w:val="24"/>
          <w:szCs w:val="24"/>
        </w:rPr>
        <w:t>抽查内容：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（1）学院开学</w:t>
      </w:r>
      <w:proofErr w:type="gramStart"/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前教学</w:t>
      </w:r>
      <w:proofErr w:type="gramEnd"/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检查工作通知、文件；开学前学院、系（教研室）教师大会对教学工作安排。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（2）学院汇报本学期教学任务落实情况及急需解决的问题。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（3）学院提供本学期所承担教学任务汇总表，学校实地抽查教师教学文件准备情况（提供纸质版或电子版</w:t>
      </w:r>
      <w:r w:rsidRPr="00395F52"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</w:rPr>
        <w:t>或上传教学资源网址</w:t>
      </w: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）。</w:t>
      </w:r>
    </w:p>
    <w:p w:rsidR="00211F3F" w:rsidRPr="00395F52" w:rsidRDefault="00395F52" w:rsidP="00395F52">
      <w:pPr>
        <w:spacing w:line="420" w:lineRule="exact"/>
        <w:ind w:firstLineChars="200" w:firstLine="488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（4）实验室</w:t>
      </w:r>
      <w:r w:rsidRPr="00395F52"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</w:rPr>
        <w:t>教学</w:t>
      </w:r>
      <w:r w:rsidRPr="00395F52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准备情况。</w:t>
      </w:r>
    </w:p>
    <w:p w:rsidR="00211F3F" w:rsidRPr="00395F52" w:rsidRDefault="00395F52" w:rsidP="00395F52">
      <w:pPr>
        <w:snapToGrid w:val="0"/>
        <w:spacing w:line="440" w:lineRule="exact"/>
        <w:ind w:firstLineChars="200" w:firstLine="488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（5）校级督导和学生信息员开展教学过程督导工作，并反馈期</w:t>
      </w:r>
      <w:proofErr w:type="gramStart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初教学</w:t>
      </w:r>
      <w:proofErr w:type="gramEnd"/>
      <w:r w:rsidRPr="00395F52">
        <w:rPr>
          <w:rFonts w:asciiTheme="minorEastAsia" w:eastAsiaTheme="minorEastAsia" w:hAnsiTheme="minorEastAsia" w:cs="仿宋_GB2312" w:hint="eastAsia"/>
          <w:bCs/>
          <w:color w:val="000000" w:themeColor="text1"/>
          <w:sz w:val="24"/>
          <w:szCs w:val="24"/>
        </w:rPr>
        <w:t>运行情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况。</w:t>
      </w:r>
    </w:p>
    <w:p w:rsidR="00211F3F" w:rsidRPr="00395F52" w:rsidRDefault="00211F3F" w:rsidP="00395F52">
      <w:pPr>
        <w:snapToGrid w:val="0"/>
        <w:spacing w:line="440" w:lineRule="exact"/>
        <w:ind w:firstLineChars="200" w:firstLine="488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</w:p>
    <w:p w:rsidR="00211F3F" w:rsidRPr="00395F52" w:rsidRDefault="00395F52" w:rsidP="00395F52">
      <w:pPr>
        <w:snapToGrid w:val="0"/>
        <w:spacing w:line="440" w:lineRule="exact"/>
        <w:ind w:firstLineChars="200" w:firstLine="488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相关事宜可咨询教务处教学质量办公室：</w:t>
      </w:r>
      <w:proofErr w:type="gramStart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魏雪娇</w:t>
      </w:r>
      <w:proofErr w:type="gramEnd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 xml:space="preserve">  2057965</w:t>
      </w:r>
    </w:p>
    <w:p w:rsidR="00211F3F" w:rsidRPr="00395F52" w:rsidRDefault="00395F52" w:rsidP="00395F52">
      <w:pPr>
        <w:snapToGrid w:val="0"/>
        <w:spacing w:line="440" w:lineRule="exact"/>
        <w:ind w:firstLineChars="200" w:firstLine="488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教学资源上传如有问题可咨询：教务处现代教育技术中心  李岩</w:t>
      </w:r>
      <w:proofErr w:type="gramStart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岩</w:t>
      </w:r>
      <w:proofErr w:type="gramEnd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 xml:space="preserve">  2055053</w:t>
      </w:r>
    </w:p>
    <w:p w:rsidR="00211F3F" w:rsidRPr="00395F52" w:rsidRDefault="00211F3F" w:rsidP="00395F52">
      <w:pPr>
        <w:snapToGrid w:val="0"/>
        <w:spacing w:line="440" w:lineRule="exact"/>
        <w:ind w:firstLineChars="200" w:firstLine="488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</w:p>
    <w:p w:rsidR="00211F3F" w:rsidRPr="00395F52" w:rsidRDefault="00211F3F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</w:p>
    <w:p w:rsidR="00211F3F" w:rsidRPr="00395F52" w:rsidRDefault="00395F52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附件：</w:t>
      </w:r>
    </w:p>
    <w:p w:rsidR="00211F3F" w:rsidRPr="00395F52" w:rsidRDefault="00395F52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1、石河子大学2021-2022-1期初本科教学检查整体情况自查表</w:t>
      </w:r>
    </w:p>
    <w:p w:rsidR="00211F3F" w:rsidRPr="00395F52" w:rsidRDefault="00395F52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2、石河子大学2021-2022-1教学资源上</w:t>
      </w:r>
      <w:proofErr w:type="gramStart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传情况</w:t>
      </w:r>
      <w:proofErr w:type="gramEnd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自查表</w:t>
      </w:r>
    </w:p>
    <w:p w:rsidR="00211F3F" w:rsidRPr="00395F52" w:rsidRDefault="00395F52" w:rsidP="00395F52">
      <w:pPr>
        <w:snapToGrid w:val="0"/>
        <w:spacing w:line="440" w:lineRule="exact"/>
        <w:ind w:left="366" w:hangingChars="150" w:hanging="366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3、石河子大学2021-2022-1开课第一天</w:t>
      </w:r>
      <w:r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本科教学运行情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况自查表</w:t>
      </w:r>
    </w:p>
    <w:p w:rsidR="00211F3F" w:rsidRPr="00395F52" w:rsidRDefault="00395F52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4、石河子大学2021-2022-1开课第一周本科教学运行情况总结</w:t>
      </w:r>
    </w:p>
    <w:p w:rsidR="00211F3F" w:rsidRPr="00395F52" w:rsidRDefault="00395F52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5、石河子大学</w:t>
      </w:r>
      <w:r w:rsidRPr="00395F52">
        <w:rPr>
          <w:rFonts w:asciiTheme="minorEastAsia" w:eastAsiaTheme="minorEastAsia" w:hAnsiTheme="minorEastAsia" w:cs="仿宋_GB2312" w:hint="eastAsia"/>
          <w:bCs/>
          <w:color w:val="000000" w:themeColor="text1"/>
          <w:sz w:val="24"/>
          <w:szCs w:val="24"/>
        </w:rPr>
        <w:t>课程教学设计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参考模板</w:t>
      </w:r>
    </w:p>
    <w:p w:rsidR="00211F3F" w:rsidRPr="00395F52" w:rsidRDefault="00211F3F">
      <w:pPr>
        <w:spacing w:afterLines="100" w:after="317"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</w:p>
    <w:p w:rsidR="00211F3F" w:rsidRPr="00395F52" w:rsidRDefault="00211F3F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</w:p>
    <w:p w:rsidR="00211F3F" w:rsidRPr="00395F52" w:rsidRDefault="00211F3F">
      <w:pPr>
        <w:snapToGrid w:val="0"/>
        <w:spacing w:line="440" w:lineRule="exact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</w:p>
    <w:p w:rsidR="00211F3F" w:rsidRPr="00395F52" w:rsidRDefault="00395F52" w:rsidP="00395F52">
      <w:pPr>
        <w:snapToGrid w:val="0"/>
        <w:spacing w:line="440" w:lineRule="exact"/>
        <w:ind w:firstLineChars="2806" w:firstLine="6847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石河子大学教务处</w:t>
      </w:r>
    </w:p>
    <w:p w:rsidR="00211F3F" w:rsidRPr="00395F52" w:rsidRDefault="00395F52" w:rsidP="00211F3F">
      <w:pPr>
        <w:snapToGrid w:val="0"/>
        <w:spacing w:line="440" w:lineRule="exact"/>
        <w:ind w:firstLineChars="2800" w:firstLine="6832"/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</w:pP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20</w:t>
      </w:r>
      <w:r w:rsidRPr="00395F52">
        <w:rPr>
          <w:rFonts w:asciiTheme="minorEastAsia" w:eastAsiaTheme="minorEastAsia" w:hAnsiTheme="minorEastAsia" w:cs="仿宋_GB2312"/>
          <w:color w:val="000000" w:themeColor="text1"/>
          <w:sz w:val="24"/>
          <w:szCs w:val="24"/>
        </w:rPr>
        <w:t>2</w:t>
      </w:r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1年7月</w:t>
      </w:r>
      <w:r w:rsidR="00A27576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25</w:t>
      </w:r>
      <w:bookmarkStart w:id="0" w:name="_GoBack"/>
      <w:bookmarkEnd w:id="0"/>
      <w:r w:rsidRPr="00395F52">
        <w:rPr>
          <w:rFonts w:asciiTheme="minorEastAsia" w:eastAsiaTheme="minorEastAsia" w:hAnsiTheme="minorEastAsia" w:cs="仿宋_GB2312" w:hint="eastAsia"/>
          <w:color w:val="000000" w:themeColor="text1"/>
          <w:sz w:val="24"/>
          <w:szCs w:val="24"/>
        </w:rPr>
        <w:t>日</w:t>
      </w:r>
    </w:p>
    <w:sectPr w:rsidR="00211F3F" w:rsidRPr="00395F52">
      <w:pgSz w:w="11906" w:h="16838"/>
      <w:pgMar w:top="1440" w:right="1440" w:bottom="1440" w:left="1440" w:header="851" w:footer="992" w:gutter="0"/>
      <w:cols w:space="0"/>
      <w:titlePg/>
      <w:docGrid w:type="linesAndChars" w:linePitch="317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CDB" w:rsidRDefault="00F51CDB" w:rsidP="00A27576">
      <w:r>
        <w:separator/>
      </w:r>
    </w:p>
  </w:endnote>
  <w:endnote w:type="continuationSeparator" w:id="0">
    <w:p w:rsidR="00F51CDB" w:rsidRDefault="00F51CDB" w:rsidP="00A27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”“Times New Roman”“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CDB" w:rsidRDefault="00F51CDB" w:rsidP="00A27576">
      <w:r>
        <w:separator/>
      </w:r>
    </w:p>
  </w:footnote>
  <w:footnote w:type="continuationSeparator" w:id="0">
    <w:p w:rsidR="00F51CDB" w:rsidRDefault="00F51CDB" w:rsidP="00A27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7"/>
  <w:drawingGridVerticalSpacing w:val="159"/>
  <w:displayHorizontalDrawingGridEvery w:val="2"/>
  <w:displayVerticalDrawingGridEvery w:val="2"/>
  <w:noPunctuationKerning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64D9B"/>
    <w:rsid w:val="000361A3"/>
    <w:rsid w:val="00072FF8"/>
    <w:rsid w:val="00094C57"/>
    <w:rsid w:val="00096EE1"/>
    <w:rsid w:val="000A3F3A"/>
    <w:rsid w:val="000B268A"/>
    <w:rsid w:val="000C32A2"/>
    <w:rsid w:val="000C4115"/>
    <w:rsid w:val="000C6FED"/>
    <w:rsid w:val="000D7D52"/>
    <w:rsid w:val="000F0408"/>
    <w:rsid w:val="000F38EB"/>
    <w:rsid w:val="0011308D"/>
    <w:rsid w:val="00116AA3"/>
    <w:rsid w:val="00126141"/>
    <w:rsid w:val="001352F1"/>
    <w:rsid w:val="001727C1"/>
    <w:rsid w:val="00176FB2"/>
    <w:rsid w:val="001772CD"/>
    <w:rsid w:val="00194366"/>
    <w:rsid w:val="001B0511"/>
    <w:rsid w:val="0020034C"/>
    <w:rsid w:val="00203CF6"/>
    <w:rsid w:val="00211F3F"/>
    <w:rsid w:val="00216EB9"/>
    <w:rsid w:val="00230D2F"/>
    <w:rsid w:val="00235228"/>
    <w:rsid w:val="002359DA"/>
    <w:rsid w:val="00257A30"/>
    <w:rsid w:val="002A0BA1"/>
    <w:rsid w:val="002B52B8"/>
    <w:rsid w:val="002C22CC"/>
    <w:rsid w:val="00306D16"/>
    <w:rsid w:val="00311719"/>
    <w:rsid w:val="0031420E"/>
    <w:rsid w:val="003177CC"/>
    <w:rsid w:val="00322DC4"/>
    <w:rsid w:val="00330CEE"/>
    <w:rsid w:val="0033777E"/>
    <w:rsid w:val="00395F52"/>
    <w:rsid w:val="003B7D82"/>
    <w:rsid w:val="003C3AE0"/>
    <w:rsid w:val="003D5B79"/>
    <w:rsid w:val="003E2C32"/>
    <w:rsid w:val="00420018"/>
    <w:rsid w:val="004238C2"/>
    <w:rsid w:val="00425F98"/>
    <w:rsid w:val="004577DC"/>
    <w:rsid w:val="00466440"/>
    <w:rsid w:val="00471633"/>
    <w:rsid w:val="004742F7"/>
    <w:rsid w:val="00486D90"/>
    <w:rsid w:val="004A46FB"/>
    <w:rsid w:val="004B0E74"/>
    <w:rsid w:val="004C337B"/>
    <w:rsid w:val="004C4245"/>
    <w:rsid w:val="004C50D4"/>
    <w:rsid w:val="004C6A81"/>
    <w:rsid w:val="00506ED3"/>
    <w:rsid w:val="0053396F"/>
    <w:rsid w:val="005351E3"/>
    <w:rsid w:val="00542CE5"/>
    <w:rsid w:val="00543ED2"/>
    <w:rsid w:val="00553D16"/>
    <w:rsid w:val="005623D4"/>
    <w:rsid w:val="0057045A"/>
    <w:rsid w:val="00571A01"/>
    <w:rsid w:val="005727FF"/>
    <w:rsid w:val="00577968"/>
    <w:rsid w:val="00596201"/>
    <w:rsid w:val="005A41D0"/>
    <w:rsid w:val="005D678A"/>
    <w:rsid w:val="005F3265"/>
    <w:rsid w:val="00607994"/>
    <w:rsid w:val="0061404F"/>
    <w:rsid w:val="006201EA"/>
    <w:rsid w:val="00631F39"/>
    <w:rsid w:val="00637A18"/>
    <w:rsid w:val="0066469A"/>
    <w:rsid w:val="00673CE0"/>
    <w:rsid w:val="00675CF3"/>
    <w:rsid w:val="00694081"/>
    <w:rsid w:val="00696DC2"/>
    <w:rsid w:val="006B7886"/>
    <w:rsid w:val="006D6B7E"/>
    <w:rsid w:val="006E0AEF"/>
    <w:rsid w:val="00707701"/>
    <w:rsid w:val="00731826"/>
    <w:rsid w:val="00734946"/>
    <w:rsid w:val="007410AA"/>
    <w:rsid w:val="00757B91"/>
    <w:rsid w:val="007718AA"/>
    <w:rsid w:val="00787187"/>
    <w:rsid w:val="007C775A"/>
    <w:rsid w:val="007E5ED0"/>
    <w:rsid w:val="007F0B89"/>
    <w:rsid w:val="007F2627"/>
    <w:rsid w:val="007F75F5"/>
    <w:rsid w:val="00802CE9"/>
    <w:rsid w:val="00803313"/>
    <w:rsid w:val="00807449"/>
    <w:rsid w:val="00825254"/>
    <w:rsid w:val="00837923"/>
    <w:rsid w:val="00850963"/>
    <w:rsid w:val="0085389A"/>
    <w:rsid w:val="00867A4E"/>
    <w:rsid w:val="00873C81"/>
    <w:rsid w:val="00877566"/>
    <w:rsid w:val="008832B7"/>
    <w:rsid w:val="00883B7E"/>
    <w:rsid w:val="00887C2C"/>
    <w:rsid w:val="008A70D5"/>
    <w:rsid w:val="008E2865"/>
    <w:rsid w:val="008E3548"/>
    <w:rsid w:val="008F55D6"/>
    <w:rsid w:val="008F782C"/>
    <w:rsid w:val="00900AEC"/>
    <w:rsid w:val="00923791"/>
    <w:rsid w:val="00925C07"/>
    <w:rsid w:val="00933E4B"/>
    <w:rsid w:val="00934BAE"/>
    <w:rsid w:val="00951525"/>
    <w:rsid w:val="00976BEF"/>
    <w:rsid w:val="00996A40"/>
    <w:rsid w:val="009A7BBF"/>
    <w:rsid w:val="009C2D90"/>
    <w:rsid w:val="009F083F"/>
    <w:rsid w:val="009F2089"/>
    <w:rsid w:val="00A26555"/>
    <w:rsid w:val="00A265CC"/>
    <w:rsid w:val="00A27576"/>
    <w:rsid w:val="00A27988"/>
    <w:rsid w:val="00A314F6"/>
    <w:rsid w:val="00A36493"/>
    <w:rsid w:val="00A46FBA"/>
    <w:rsid w:val="00A56FEF"/>
    <w:rsid w:val="00A57888"/>
    <w:rsid w:val="00A631EE"/>
    <w:rsid w:val="00A66170"/>
    <w:rsid w:val="00A87444"/>
    <w:rsid w:val="00AB6457"/>
    <w:rsid w:val="00AC25FB"/>
    <w:rsid w:val="00AD01DC"/>
    <w:rsid w:val="00AD1339"/>
    <w:rsid w:val="00AD2526"/>
    <w:rsid w:val="00B26610"/>
    <w:rsid w:val="00B321F0"/>
    <w:rsid w:val="00B63058"/>
    <w:rsid w:val="00B66409"/>
    <w:rsid w:val="00B7462C"/>
    <w:rsid w:val="00BC0CAE"/>
    <w:rsid w:val="00BD00AB"/>
    <w:rsid w:val="00C150B0"/>
    <w:rsid w:val="00C25A7D"/>
    <w:rsid w:val="00C471F7"/>
    <w:rsid w:val="00C61C78"/>
    <w:rsid w:val="00C6551B"/>
    <w:rsid w:val="00C67D9A"/>
    <w:rsid w:val="00C80978"/>
    <w:rsid w:val="00C81D8F"/>
    <w:rsid w:val="00CC27F3"/>
    <w:rsid w:val="00CD5CF5"/>
    <w:rsid w:val="00CE39A3"/>
    <w:rsid w:val="00CF3D4F"/>
    <w:rsid w:val="00D065FE"/>
    <w:rsid w:val="00D175B5"/>
    <w:rsid w:val="00D20BB9"/>
    <w:rsid w:val="00D70810"/>
    <w:rsid w:val="00D70C4B"/>
    <w:rsid w:val="00D81CC4"/>
    <w:rsid w:val="00D82BA8"/>
    <w:rsid w:val="00D83972"/>
    <w:rsid w:val="00DA37C3"/>
    <w:rsid w:val="00DB2438"/>
    <w:rsid w:val="00DD35B2"/>
    <w:rsid w:val="00DD6092"/>
    <w:rsid w:val="00DE1DAD"/>
    <w:rsid w:val="00DE4BEF"/>
    <w:rsid w:val="00DF7E6D"/>
    <w:rsid w:val="00E079E4"/>
    <w:rsid w:val="00E22629"/>
    <w:rsid w:val="00E31942"/>
    <w:rsid w:val="00E343A9"/>
    <w:rsid w:val="00E42724"/>
    <w:rsid w:val="00E83D66"/>
    <w:rsid w:val="00E915D2"/>
    <w:rsid w:val="00EA7CB9"/>
    <w:rsid w:val="00EB0CFE"/>
    <w:rsid w:val="00EE1626"/>
    <w:rsid w:val="00EE28BC"/>
    <w:rsid w:val="00F00E27"/>
    <w:rsid w:val="00F00FCE"/>
    <w:rsid w:val="00F444A3"/>
    <w:rsid w:val="00F51CDB"/>
    <w:rsid w:val="00F616D3"/>
    <w:rsid w:val="00FB28E9"/>
    <w:rsid w:val="00FB6E10"/>
    <w:rsid w:val="00FC4106"/>
    <w:rsid w:val="00FC454D"/>
    <w:rsid w:val="00FE0722"/>
    <w:rsid w:val="00FF6BB3"/>
    <w:rsid w:val="01213C03"/>
    <w:rsid w:val="012B7639"/>
    <w:rsid w:val="01F90AAB"/>
    <w:rsid w:val="01FF3A8A"/>
    <w:rsid w:val="02305791"/>
    <w:rsid w:val="027430A9"/>
    <w:rsid w:val="02A86E95"/>
    <w:rsid w:val="02AB7DFF"/>
    <w:rsid w:val="02B87A6E"/>
    <w:rsid w:val="03365057"/>
    <w:rsid w:val="03435935"/>
    <w:rsid w:val="03F56A8A"/>
    <w:rsid w:val="04255860"/>
    <w:rsid w:val="044402FF"/>
    <w:rsid w:val="0459242E"/>
    <w:rsid w:val="048B3A49"/>
    <w:rsid w:val="04F57E07"/>
    <w:rsid w:val="05203BFE"/>
    <w:rsid w:val="0530555F"/>
    <w:rsid w:val="057E7E98"/>
    <w:rsid w:val="058A1FC4"/>
    <w:rsid w:val="05E06D50"/>
    <w:rsid w:val="06BD5B74"/>
    <w:rsid w:val="06FC51A5"/>
    <w:rsid w:val="070506F7"/>
    <w:rsid w:val="07176FEE"/>
    <w:rsid w:val="073D07C3"/>
    <w:rsid w:val="07CE2E75"/>
    <w:rsid w:val="08316804"/>
    <w:rsid w:val="083254F5"/>
    <w:rsid w:val="089E2610"/>
    <w:rsid w:val="09247749"/>
    <w:rsid w:val="09321D74"/>
    <w:rsid w:val="09DD72B9"/>
    <w:rsid w:val="0A6D79EE"/>
    <w:rsid w:val="0ACF6288"/>
    <w:rsid w:val="0B3C7A5B"/>
    <w:rsid w:val="0B4F25F2"/>
    <w:rsid w:val="0BAA630F"/>
    <w:rsid w:val="0BE26471"/>
    <w:rsid w:val="0BEF6C7E"/>
    <w:rsid w:val="0C777FB6"/>
    <w:rsid w:val="0CA33479"/>
    <w:rsid w:val="0CC32915"/>
    <w:rsid w:val="0CD60CB4"/>
    <w:rsid w:val="0D163011"/>
    <w:rsid w:val="0D5E4564"/>
    <w:rsid w:val="0D7D0EF4"/>
    <w:rsid w:val="0D907D85"/>
    <w:rsid w:val="0DE42FD3"/>
    <w:rsid w:val="0E66140D"/>
    <w:rsid w:val="0EAA5BD4"/>
    <w:rsid w:val="0EC4122F"/>
    <w:rsid w:val="0EED1B6D"/>
    <w:rsid w:val="0EF24C08"/>
    <w:rsid w:val="0F194F93"/>
    <w:rsid w:val="0F356D1E"/>
    <w:rsid w:val="0FD97907"/>
    <w:rsid w:val="0FDE6C43"/>
    <w:rsid w:val="0FF7437A"/>
    <w:rsid w:val="104265ED"/>
    <w:rsid w:val="10555479"/>
    <w:rsid w:val="10655607"/>
    <w:rsid w:val="10706414"/>
    <w:rsid w:val="10C76C79"/>
    <w:rsid w:val="10E17751"/>
    <w:rsid w:val="10FF5368"/>
    <w:rsid w:val="11062292"/>
    <w:rsid w:val="1116060C"/>
    <w:rsid w:val="11243525"/>
    <w:rsid w:val="112E5906"/>
    <w:rsid w:val="119F7E4B"/>
    <w:rsid w:val="11A65C89"/>
    <w:rsid w:val="11AC5505"/>
    <w:rsid w:val="11D310CC"/>
    <w:rsid w:val="124F204B"/>
    <w:rsid w:val="126751E1"/>
    <w:rsid w:val="12C11E3C"/>
    <w:rsid w:val="12D80834"/>
    <w:rsid w:val="12DB0032"/>
    <w:rsid w:val="12EB5BBF"/>
    <w:rsid w:val="12FC28E4"/>
    <w:rsid w:val="13594B29"/>
    <w:rsid w:val="138B0FD0"/>
    <w:rsid w:val="13D53699"/>
    <w:rsid w:val="14060DDB"/>
    <w:rsid w:val="143C1E37"/>
    <w:rsid w:val="14442520"/>
    <w:rsid w:val="1445534E"/>
    <w:rsid w:val="14AE0C1A"/>
    <w:rsid w:val="14B474D5"/>
    <w:rsid w:val="15211377"/>
    <w:rsid w:val="1550165D"/>
    <w:rsid w:val="157B2A20"/>
    <w:rsid w:val="15E163D6"/>
    <w:rsid w:val="161D6CA1"/>
    <w:rsid w:val="16977D2E"/>
    <w:rsid w:val="169D279A"/>
    <w:rsid w:val="16F143B9"/>
    <w:rsid w:val="17B618F2"/>
    <w:rsid w:val="17B84DFF"/>
    <w:rsid w:val="17D1130A"/>
    <w:rsid w:val="1821445B"/>
    <w:rsid w:val="189C7E48"/>
    <w:rsid w:val="18EA30E4"/>
    <w:rsid w:val="19453B2B"/>
    <w:rsid w:val="195671A5"/>
    <w:rsid w:val="19F4567A"/>
    <w:rsid w:val="1A0735DC"/>
    <w:rsid w:val="1A0D106F"/>
    <w:rsid w:val="1A78392D"/>
    <w:rsid w:val="1AD84C80"/>
    <w:rsid w:val="1B1110F6"/>
    <w:rsid w:val="1B444F79"/>
    <w:rsid w:val="1B4D4497"/>
    <w:rsid w:val="1B9065EB"/>
    <w:rsid w:val="1B9353CE"/>
    <w:rsid w:val="1B9D37F2"/>
    <w:rsid w:val="1BC71B64"/>
    <w:rsid w:val="1BD65C50"/>
    <w:rsid w:val="1BF7347D"/>
    <w:rsid w:val="1C0D63CA"/>
    <w:rsid w:val="1C2214FF"/>
    <w:rsid w:val="1C595F71"/>
    <w:rsid w:val="1C9622B0"/>
    <w:rsid w:val="1CB03292"/>
    <w:rsid w:val="1CE32C5B"/>
    <w:rsid w:val="1DE96ABB"/>
    <w:rsid w:val="1E18358C"/>
    <w:rsid w:val="1E55527E"/>
    <w:rsid w:val="1E9555E0"/>
    <w:rsid w:val="1EBE4994"/>
    <w:rsid w:val="1F571951"/>
    <w:rsid w:val="20141555"/>
    <w:rsid w:val="2017288C"/>
    <w:rsid w:val="20241CC4"/>
    <w:rsid w:val="20545421"/>
    <w:rsid w:val="20B71EB9"/>
    <w:rsid w:val="20F27AD3"/>
    <w:rsid w:val="214528AD"/>
    <w:rsid w:val="218476C4"/>
    <w:rsid w:val="219B12A0"/>
    <w:rsid w:val="22CE2EA9"/>
    <w:rsid w:val="22D11F1E"/>
    <w:rsid w:val="22FC5D0D"/>
    <w:rsid w:val="22FD50F8"/>
    <w:rsid w:val="239D0594"/>
    <w:rsid w:val="23AC38E9"/>
    <w:rsid w:val="240D7420"/>
    <w:rsid w:val="2445244B"/>
    <w:rsid w:val="244F647C"/>
    <w:rsid w:val="249B7B0E"/>
    <w:rsid w:val="24DE3097"/>
    <w:rsid w:val="257C4946"/>
    <w:rsid w:val="259D3396"/>
    <w:rsid w:val="25D870FA"/>
    <w:rsid w:val="2604363F"/>
    <w:rsid w:val="26247D35"/>
    <w:rsid w:val="264A0572"/>
    <w:rsid w:val="26836318"/>
    <w:rsid w:val="27106076"/>
    <w:rsid w:val="271261B6"/>
    <w:rsid w:val="2775360B"/>
    <w:rsid w:val="27891DE7"/>
    <w:rsid w:val="279F257D"/>
    <w:rsid w:val="27BD74E2"/>
    <w:rsid w:val="27D82AE3"/>
    <w:rsid w:val="28446410"/>
    <w:rsid w:val="28566DA3"/>
    <w:rsid w:val="28C633F8"/>
    <w:rsid w:val="28D52D4E"/>
    <w:rsid w:val="28F22B86"/>
    <w:rsid w:val="28F55D00"/>
    <w:rsid w:val="291628B0"/>
    <w:rsid w:val="291A4BA2"/>
    <w:rsid w:val="292D6776"/>
    <w:rsid w:val="293A5449"/>
    <w:rsid w:val="298D00EB"/>
    <w:rsid w:val="29EF6589"/>
    <w:rsid w:val="29F81228"/>
    <w:rsid w:val="2A2758A0"/>
    <w:rsid w:val="2A286469"/>
    <w:rsid w:val="2A421942"/>
    <w:rsid w:val="2A592618"/>
    <w:rsid w:val="2A905CFD"/>
    <w:rsid w:val="2AA80F1C"/>
    <w:rsid w:val="2AD270CB"/>
    <w:rsid w:val="2B4662CA"/>
    <w:rsid w:val="2B466388"/>
    <w:rsid w:val="2B6F560D"/>
    <w:rsid w:val="2BDB2B3D"/>
    <w:rsid w:val="2BE149F1"/>
    <w:rsid w:val="2C1D104C"/>
    <w:rsid w:val="2C20232A"/>
    <w:rsid w:val="2C3436DF"/>
    <w:rsid w:val="2C427A8C"/>
    <w:rsid w:val="2C5B473A"/>
    <w:rsid w:val="2C913B90"/>
    <w:rsid w:val="2C9878CC"/>
    <w:rsid w:val="2CC5437F"/>
    <w:rsid w:val="2D1A3F05"/>
    <w:rsid w:val="2D62697D"/>
    <w:rsid w:val="2D785508"/>
    <w:rsid w:val="2DC37C75"/>
    <w:rsid w:val="2DCB283F"/>
    <w:rsid w:val="2DF23CC4"/>
    <w:rsid w:val="2E2D1FFE"/>
    <w:rsid w:val="2E92106B"/>
    <w:rsid w:val="2EAE0D0B"/>
    <w:rsid w:val="2ED30901"/>
    <w:rsid w:val="2ED5116C"/>
    <w:rsid w:val="2EE42D4C"/>
    <w:rsid w:val="2F6C6A9D"/>
    <w:rsid w:val="2F8054F9"/>
    <w:rsid w:val="2FC6774B"/>
    <w:rsid w:val="2FED1F68"/>
    <w:rsid w:val="308A4DD6"/>
    <w:rsid w:val="310353FD"/>
    <w:rsid w:val="315D4A9F"/>
    <w:rsid w:val="31847D72"/>
    <w:rsid w:val="318C49FC"/>
    <w:rsid w:val="319F196D"/>
    <w:rsid w:val="31D7583E"/>
    <w:rsid w:val="32032190"/>
    <w:rsid w:val="320930D2"/>
    <w:rsid w:val="327F228A"/>
    <w:rsid w:val="32C16EA1"/>
    <w:rsid w:val="32C22B3C"/>
    <w:rsid w:val="32D7275F"/>
    <w:rsid w:val="33270AA3"/>
    <w:rsid w:val="33405AE4"/>
    <w:rsid w:val="33AA0B8B"/>
    <w:rsid w:val="33DC371D"/>
    <w:rsid w:val="34077AB6"/>
    <w:rsid w:val="341F67C0"/>
    <w:rsid w:val="349A471F"/>
    <w:rsid w:val="34B74023"/>
    <w:rsid w:val="34CF50B7"/>
    <w:rsid w:val="34EF05D6"/>
    <w:rsid w:val="35205C93"/>
    <w:rsid w:val="35405851"/>
    <w:rsid w:val="35F21F67"/>
    <w:rsid w:val="35FB6513"/>
    <w:rsid w:val="363671ED"/>
    <w:rsid w:val="36607D5E"/>
    <w:rsid w:val="36A87426"/>
    <w:rsid w:val="372B157D"/>
    <w:rsid w:val="375D6017"/>
    <w:rsid w:val="37C439C3"/>
    <w:rsid w:val="37ED0141"/>
    <w:rsid w:val="386D4ACF"/>
    <w:rsid w:val="38BD3DE2"/>
    <w:rsid w:val="39520404"/>
    <w:rsid w:val="395B5A21"/>
    <w:rsid w:val="39877ACE"/>
    <w:rsid w:val="399815E6"/>
    <w:rsid w:val="39FF2731"/>
    <w:rsid w:val="3A07204D"/>
    <w:rsid w:val="3A5F3E03"/>
    <w:rsid w:val="3A975223"/>
    <w:rsid w:val="3AD645B3"/>
    <w:rsid w:val="3AF3369A"/>
    <w:rsid w:val="3B153268"/>
    <w:rsid w:val="3B194344"/>
    <w:rsid w:val="3BC51C0B"/>
    <w:rsid w:val="3BE75BA2"/>
    <w:rsid w:val="3C512E3A"/>
    <w:rsid w:val="3C5E276E"/>
    <w:rsid w:val="3C756DE3"/>
    <w:rsid w:val="3CA7127D"/>
    <w:rsid w:val="3CAA39CE"/>
    <w:rsid w:val="3CF55258"/>
    <w:rsid w:val="3D3048A7"/>
    <w:rsid w:val="3D875DF8"/>
    <w:rsid w:val="3DEA0872"/>
    <w:rsid w:val="3E4A3AF8"/>
    <w:rsid w:val="3E9A2831"/>
    <w:rsid w:val="3EFA5C53"/>
    <w:rsid w:val="3EFC0782"/>
    <w:rsid w:val="3F067589"/>
    <w:rsid w:val="3F1E7AF2"/>
    <w:rsid w:val="3F474B40"/>
    <w:rsid w:val="3F4D6155"/>
    <w:rsid w:val="3FA0673D"/>
    <w:rsid w:val="3FC26AC8"/>
    <w:rsid w:val="3FCE0854"/>
    <w:rsid w:val="41102CF1"/>
    <w:rsid w:val="4146456D"/>
    <w:rsid w:val="415C32A9"/>
    <w:rsid w:val="417B02AB"/>
    <w:rsid w:val="41B05C7B"/>
    <w:rsid w:val="41C777E6"/>
    <w:rsid w:val="41E02D4E"/>
    <w:rsid w:val="4215447F"/>
    <w:rsid w:val="42623E6B"/>
    <w:rsid w:val="42705686"/>
    <w:rsid w:val="427F45B9"/>
    <w:rsid w:val="42835E12"/>
    <w:rsid w:val="428B2352"/>
    <w:rsid w:val="42926F28"/>
    <w:rsid w:val="429A2FC7"/>
    <w:rsid w:val="439036E5"/>
    <w:rsid w:val="43E50184"/>
    <w:rsid w:val="4437587C"/>
    <w:rsid w:val="44672E43"/>
    <w:rsid w:val="44A14033"/>
    <w:rsid w:val="44F379E3"/>
    <w:rsid w:val="455F46DF"/>
    <w:rsid w:val="458A5039"/>
    <w:rsid w:val="459E35FE"/>
    <w:rsid w:val="45EF24A0"/>
    <w:rsid w:val="46544A90"/>
    <w:rsid w:val="46891365"/>
    <w:rsid w:val="46917D96"/>
    <w:rsid w:val="46AA597E"/>
    <w:rsid w:val="471E6616"/>
    <w:rsid w:val="47504620"/>
    <w:rsid w:val="479C4843"/>
    <w:rsid w:val="47CD03F3"/>
    <w:rsid w:val="47D51A45"/>
    <w:rsid w:val="4863414D"/>
    <w:rsid w:val="486F0059"/>
    <w:rsid w:val="48A3556A"/>
    <w:rsid w:val="48AE0170"/>
    <w:rsid w:val="48F14336"/>
    <w:rsid w:val="49356EE1"/>
    <w:rsid w:val="4995187E"/>
    <w:rsid w:val="49A454A2"/>
    <w:rsid w:val="49E21C9A"/>
    <w:rsid w:val="49E64A2D"/>
    <w:rsid w:val="4A09401A"/>
    <w:rsid w:val="4A1E06DD"/>
    <w:rsid w:val="4A2F240C"/>
    <w:rsid w:val="4A6F2DBA"/>
    <w:rsid w:val="4A865FD5"/>
    <w:rsid w:val="4AB44545"/>
    <w:rsid w:val="4AC2643E"/>
    <w:rsid w:val="4B0471A3"/>
    <w:rsid w:val="4B773863"/>
    <w:rsid w:val="4BD73E31"/>
    <w:rsid w:val="4BE10606"/>
    <w:rsid w:val="4BE702A1"/>
    <w:rsid w:val="4C2E041B"/>
    <w:rsid w:val="4C48455A"/>
    <w:rsid w:val="4CA010C9"/>
    <w:rsid w:val="4CA573A7"/>
    <w:rsid w:val="4CB777E0"/>
    <w:rsid w:val="4CCE5189"/>
    <w:rsid w:val="4CDB4BA6"/>
    <w:rsid w:val="4CE51F10"/>
    <w:rsid w:val="4D0E3547"/>
    <w:rsid w:val="4D3F25AD"/>
    <w:rsid w:val="4D612CDE"/>
    <w:rsid w:val="4D6B5D89"/>
    <w:rsid w:val="4E3507D1"/>
    <w:rsid w:val="4E8F7D37"/>
    <w:rsid w:val="4E90701D"/>
    <w:rsid w:val="4EC40F96"/>
    <w:rsid w:val="4EDB7DB5"/>
    <w:rsid w:val="4F886B8A"/>
    <w:rsid w:val="4FC724CE"/>
    <w:rsid w:val="4FF265CA"/>
    <w:rsid w:val="4FF31C59"/>
    <w:rsid w:val="504361EA"/>
    <w:rsid w:val="50793826"/>
    <w:rsid w:val="51106C1D"/>
    <w:rsid w:val="51463AC5"/>
    <w:rsid w:val="51590E83"/>
    <w:rsid w:val="51A83D95"/>
    <w:rsid w:val="520F16A4"/>
    <w:rsid w:val="52160C37"/>
    <w:rsid w:val="5223736F"/>
    <w:rsid w:val="52413C00"/>
    <w:rsid w:val="5252232D"/>
    <w:rsid w:val="529713FE"/>
    <w:rsid w:val="52A14880"/>
    <w:rsid w:val="52B54289"/>
    <w:rsid w:val="53257CD6"/>
    <w:rsid w:val="53454BDB"/>
    <w:rsid w:val="53873DE5"/>
    <w:rsid w:val="540D0FDA"/>
    <w:rsid w:val="550B2294"/>
    <w:rsid w:val="553508AB"/>
    <w:rsid w:val="55564D9B"/>
    <w:rsid w:val="55630A22"/>
    <w:rsid w:val="5570272B"/>
    <w:rsid w:val="55AF6A3D"/>
    <w:rsid w:val="56D45EDD"/>
    <w:rsid w:val="56E27C3F"/>
    <w:rsid w:val="56FA5503"/>
    <w:rsid w:val="570C1B20"/>
    <w:rsid w:val="5787095A"/>
    <w:rsid w:val="57CE0B07"/>
    <w:rsid w:val="580F2FAD"/>
    <w:rsid w:val="584176AD"/>
    <w:rsid w:val="5859474F"/>
    <w:rsid w:val="58666B45"/>
    <w:rsid w:val="58746CD0"/>
    <w:rsid w:val="58A138EA"/>
    <w:rsid w:val="59A47592"/>
    <w:rsid w:val="59CC6082"/>
    <w:rsid w:val="59D56EF7"/>
    <w:rsid w:val="5A463913"/>
    <w:rsid w:val="5AC3151C"/>
    <w:rsid w:val="5B61204D"/>
    <w:rsid w:val="5B977A76"/>
    <w:rsid w:val="5BDB31F5"/>
    <w:rsid w:val="5BF07899"/>
    <w:rsid w:val="5C342ADF"/>
    <w:rsid w:val="5C7E773F"/>
    <w:rsid w:val="5D9075C1"/>
    <w:rsid w:val="5DCC3B32"/>
    <w:rsid w:val="5E516072"/>
    <w:rsid w:val="5E8A10BB"/>
    <w:rsid w:val="5E8A1BF4"/>
    <w:rsid w:val="5EE02EEB"/>
    <w:rsid w:val="5F204645"/>
    <w:rsid w:val="5F4A0215"/>
    <w:rsid w:val="5F555659"/>
    <w:rsid w:val="5F7F0FC5"/>
    <w:rsid w:val="5FBC7098"/>
    <w:rsid w:val="5FC2755C"/>
    <w:rsid w:val="5FD77908"/>
    <w:rsid w:val="5FE31C84"/>
    <w:rsid w:val="60466A1A"/>
    <w:rsid w:val="60485B57"/>
    <w:rsid w:val="606F255B"/>
    <w:rsid w:val="607B71CF"/>
    <w:rsid w:val="60B268EB"/>
    <w:rsid w:val="60EF561F"/>
    <w:rsid w:val="618048B6"/>
    <w:rsid w:val="619B322A"/>
    <w:rsid w:val="61B17D01"/>
    <w:rsid w:val="61C90369"/>
    <w:rsid w:val="61CD32C9"/>
    <w:rsid w:val="61E86CFD"/>
    <w:rsid w:val="622D71C0"/>
    <w:rsid w:val="628908D6"/>
    <w:rsid w:val="629D5F09"/>
    <w:rsid w:val="6395336C"/>
    <w:rsid w:val="64085C38"/>
    <w:rsid w:val="64304E8B"/>
    <w:rsid w:val="64627941"/>
    <w:rsid w:val="646D0D7E"/>
    <w:rsid w:val="64A35527"/>
    <w:rsid w:val="64F26B7E"/>
    <w:rsid w:val="64F3490F"/>
    <w:rsid w:val="6580345D"/>
    <w:rsid w:val="65A804C1"/>
    <w:rsid w:val="65BD4AE5"/>
    <w:rsid w:val="660D46FF"/>
    <w:rsid w:val="664E5343"/>
    <w:rsid w:val="666653AF"/>
    <w:rsid w:val="66845003"/>
    <w:rsid w:val="669163C5"/>
    <w:rsid w:val="66FD4B9B"/>
    <w:rsid w:val="67313A71"/>
    <w:rsid w:val="67A5543C"/>
    <w:rsid w:val="67CC64C5"/>
    <w:rsid w:val="68312EA8"/>
    <w:rsid w:val="69011B82"/>
    <w:rsid w:val="69173846"/>
    <w:rsid w:val="6918018C"/>
    <w:rsid w:val="69414AD6"/>
    <w:rsid w:val="69AC52E8"/>
    <w:rsid w:val="69B75799"/>
    <w:rsid w:val="69E21E92"/>
    <w:rsid w:val="6AC2421D"/>
    <w:rsid w:val="6B711F62"/>
    <w:rsid w:val="6B791374"/>
    <w:rsid w:val="6B9551F6"/>
    <w:rsid w:val="6BCD1F12"/>
    <w:rsid w:val="6C3331C9"/>
    <w:rsid w:val="6C513E80"/>
    <w:rsid w:val="6C73316C"/>
    <w:rsid w:val="6CD76518"/>
    <w:rsid w:val="6CE14A27"/>
    <w:rsid w:val="6D0D510E"/>
    <w:rsid w:val="6D50030D"/>
    <w:rsid w:val="6D535020"/>
    <w:rsid w:val="6D89051A"/>
    <w:rsid w:val="6E15359E"/>
    <w:rsid w:val="6E253D27"/>
    <w:rsid w:val="6E2B2E60"/>
    <w:rsid w:val="6E49417D"/>
    <w:rsid w:val="6E83081A"/>
    <w:rsid w:val="6F910481"/>
    <w:rsid w:val="6FBC43B4"/>
    <w:rsid w:val="70A3547B"/>
    <w:rsid w:val="70F96B59"/>
    <w:rsid w:val="7122018E"/>
    <w:rsid w:val="712E4FCB"/>
    <w:rsid w:val="71927296"/>
    <w:rsid w:val="71944A1F"/>
    <w:rsid w:val="71A27A0E"/>
    <w:rsid w:val="731C73F7"/>
    <w:rsid w:val="73520902"/>
    <w:rsid w:val="73AC06DA"/>
    <w:rsid w:val="73D119DF"/>
    <w:rsid w:val="742556E5"/>
    <w:rsid w:val="745D740C"/>
    <w:rsid w:val="749A77B3"/>
    <w:rsid w:val="752E5F79"/>
    <w:rsid w:val="75505773"/>
    <w:rsid w:val="75754B0B"/>
    <w:rsid w:val="758C09AD"/>
    <w:rsid w:val="75AD030D"/>
    <w:rsid w:val="75D33F61"/>
    <w:rsid w:val="76135EF3"/>
    <w:rsid w:val="76186E3A"/>
    <w:rsid w:val="761B5835"/>
    <w:rsid w:val="766155E4"/>
    <w:rsid w:val="769208E4"/>
    <w:rsid w:val="77612238"/>
    <w:rsid w:val="77D16167"/>
    <w:rsid w:val="7832654F"/>
    <w:rsid w:val="783E431A"/>
    <w:rsid w:val="7846457B"/>
    <w:rsid w:val="78485DB8"/>
    <w:rsid w:val="78674789"/>
    <w:rsid w:val="788660BE"/>
    <w:rsid w:val="78A11583"/>
    <w:rsid w:val="79801EEB"/>
    <w:rsid w:val="79807B13"/>
    <w:rsid w:val="79C41428"/>
    <w:rsid w:val="7A4726A9"/>
    <w:rsid w:val="7A4C10CF"/>
    <w:rsid w:val="7A597946"/>
    <w:rsid w:val="7A6001D0"/>
    <w:rsid w:val="7A912510"/>
    <w:rsid w:val="7AFC55B4"/>
    <w:rsid w:val="7B3045EE"/>
    <w:rsid w:val="7BD552C7"/>
    <w:rsid w:val="7C52064F"/>
    <w:rsid w:val="7CAB3AA2"/>
    <w:rsid w:val="7CAD611E"/>
    <w:rsid w:val="7CC81904"/>
    <w:rsid w:val="7CF817A3"/>
    <w:rsid w:val="7D6D7828"/>
    <w:rsid w:val="7DC83E7C"/>
    <w:rsid w:val="7DCB7A0E"/>
    <w:rsid w:val="7DD404A0"/>
    <w:rsid w:val="7E771D8C"/>
    <w:rsid w:val="7E7B2251"/>
    <w:rsid w:val="7EB36242"/>
    <w:rsid w:val="7EDF0DEB"/>
    <w:rsid w:val="7EED41D2"/>
    <w:rsid w:val="7EF03A85"/>
    <w:rsid w:val="7F060BC4"/>
    <w:rsid w:val="7F4D2E92"/>
    <w:rsid w:val="7F9F5203"/>
    <w:rsid w:val="7FDC3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uiPriority="1" w:unhideWhenUsed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7">
    <w:name w:val="Table Grid"/>
    <w:basedOn w:val="a1"/>
    <w:qFormat/>
    <w:rPr>
      <w:rFonts w:cs="Calibri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</w:style>
  <w:style w:type="paragraph" w:customStyle="1" w:styleId="Style6">
    <w:name w:val="_Style 6"/>
    <w:basedOn w:val="a"/>
    <w:qFormat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character" w:customStyle="1" w:styleId="Char1">
    <w:name w:val="页脚 Char"/>
    <w:link w:val="a5"/>
    <w:semiHidden/>
    <w:qFormat/>
    <w:locked/>
    <w:rPr>
      <w:rFonts w:cs="Calibri"/>
      <w:sz w:val="18"/>
      <w:szCs w:val="18"/>
    </w:rPr>
  </w:style>
  <w:style w:type="character" w:customStyle="1" w:styleId="Char2">
    <w:name w:val="页眉 Char"/>
    <w:link w:val="a6"/>
    <w:semiHidden/>
    <w:qFormat/>
    <w:locked/>
    <w:rPr>
      <w:rFonts w:cs="Calibri"/>
      <w:sz w:val="18"/>
      <w:szCs w:val="18"/>
    </w:rPr>
  </w:style>
  <w:style w:type="character" w:customStyle="1" w:styleId="Char">
    <w:name w:val="日期 Char"/>
    <w:link w:val="a3"/>
    <w:qFormat/>
    <w:rPr>
      <w:rFonts w:cs="Calibri"/>
      <w:kern w:val="2"/>
      <w:sz w:val="21"/>
      <w:szCs w:val="21"/>
    </w:rPr>
  </w:style>
  <w:style w:type="paragraph" w:customStyle="1" w:styleId="ptextindent2">
    <w:name w:val="p_text_indent_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4"/>
    <w:qFormat/>
    <w:rPr>
      <w:rFonts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uiPriority="1" w:unhideWhenUsed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7">
    <w:name w:val="Table Grid"/>
    <w:basedOn w:val="a1"/>
    <w:qFormat/>
    <w:rPr>
      <w:rFonts w:cs="Calibri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</w:style>
  <w:style w:type="paragraph" w:customStyle="1" w:styleId="Style6">
    <w:name w:val="_Style 6"/>
    <w:basedOn w:val="a"/>
    <w:qFormat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character" w:customStyle="1" w:styleId="Char1">
    <w:name w:val="页脚 Char"/>
    <w:link w:val="a5"/>
    <w:semiHidden/>
    <w:qFormat/>
    <w:locked/>
    <w:rPr>
      <w:rFonts w:cs="Calibri"/>
      <w:sz w:val="18"/>
      <w:szCs w:val="18"/>
    </w:rPr>
  </w:style>
  <w:style w:type="character" w:customStyle="1" w:styleId="Char2">
    <w:name w:val="页眉 Char"/>
    <w:link w:val="a6"/>
    <w:semiHidden/>
    <w:qFormat/>
    <w:locked/>
    <w:rPr>
      <w:rFonts w:cs="Calibri"/>
      <w:sz w:val="18"/>
      <w:szCs w:val="18"/>
    </w:rPr>
  </w:style>
  <w:style w:type="character" w:customStyle="1" w:styleId="Char">
    <w:name w:val="日期 Char"/>
    <w:link w:val="a3"/>
    <w:qFormat/>
    <w:rPr>
      <w:rFonts w:cs="Calibri"/>
      <w:kern w:val="2"/>
      <w:sz w:val="21"/>
      <w:szCs w:val="21"/>
    </w:rPr>
  </w:style>
  <w:style w:type="paragraph" w:customStyle="1" w:styleId="ptextindent2">
    <w:name w:val="p_text_indent_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4"/>
    <w:qFormat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075D0B-A55C-488F-A9A2-1457DFF94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219</Words>
  <Characters>1253</Characters>
  <Application>Microsoft Office Word</Application>
  <DocSecurity>0</DocSecurity>
  <Lines>10</Lines>
  <Paragraphs>2</Paragraphs>
  <ScaleCrop>false</ScaleCrop>
  <Company>MC SYSTEM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Harry</dc:creator>
  <cp:lastModifiedBy>XiaZaiMa.COM</cp:lastModifiedBy>
  <cp:revision>11</cp:revision>
  <cp:lastPrinted>2019-07-08T09:59:00Z</cp:lastPrinted>
  <dcterms:created xsi:type="dcterms:W3CDTF">2021-07-07T03:17:00Z</dcterms:created>
  <dcterms:modified xsi:type="dcterms:W3CDTF">2021-07-27T04:09:00Z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