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caps w:val="0"/>
          <w:color w:val="auto"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aps w:val="0"/>
          <w:color w:val="auto"/>
          <w:spacing w:val="0"/>
          <w:sz w:val="36"/>
          <w:szCs w:val="36"/>
          <w:shd w:val="clear" w:fill="FFFFFF"/>
          <w:lang w:eastAsia="zh-CN"/>
        </w:rPr>
        <w:t>生态环境创新竞赛</w:t>
      </w:r>
      <w:r>
        <w:rPr>
          <w:rFonts w:hint="eastAsia" w:asciiTheme="majorEastAsia" w:hAnsiTheme="majorEastAsia" w:eastAsiaTheme="majorEastAsia" w:cstheme="majorEastAsia"/>
          <w:b/>
          <w:bCs/>
          <w:caps w:val="0"/>
          <w:color w:val="auto"/>
          <w:spacing w:val="0"/>
          <w:sz w:val="36"/>
          <w:szCs w:val="36"/>
          <w:shd w:val="clear" w:fill="FFFFFF"/>
        </w:rPr>
        <w:t>评审标准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8"/>
          <w:szCs w:val="28"/>
          <w:shd w:val="clear" w:fill="FFFFFF"/>
        </w:rPr>
        <w:t>为了体现</w:t>
      </w:r>
      <w:r>
        <w:rPr>
          <w:rFonts w:hint="eastAsia" w:asciiTheme="minorEastAsia" w:hAnsiTheme="minorEastAsia" w:cstheme="minorEastAsia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竞赛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8"/>
          <w:szCs w:val="28"/>
          <w:shd w:val="clear" w:fill="FFFFFF"/>
        </w:rPr>
        <w:t>的权威性、公平性，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评审专家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8"/>
          <w:szCs w:val="28"/>
          <w:shd w:val="clear" w:fill="FFFFFF"/>
        </w:rPr>
        <w:t>对参赛项目进行公开、公平、公正的评选；每个项目总分100分，从创新性等多个维度进行评分；所有项目需符合命题要求，如果不符合，不纳入评审范围。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8"/>
          <w:szCs w:val="28"/>
          <w:shd w:val="clear" w:fill="FFFFFF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485"/>
        <w:gridCol w:w="485"/>
        <w:gridCol w:w="485"/>
        <w:gridCol w:w="488"/>
        <w:gridCol w:w="488"/>
        <w:gridCol w:w="499"/>
        <w:gridCol w:w="488"/>
        <w:gridCol w:w="488"/>
        <w:gridCol w:w="488"/>
        <w:gridCol w:w="488"/>
        <w:gridCol w:w="488"/>
        <w:gridCol w:w="499"/>
        <w:gridCol w:w="488"/>
        <w:gridCol w:w="488"/>
        <w:gridCol w:w="488"/>
        <w:gridCol w:w="488"/>
        <w:gridCol w:w="488"/>
        <w:gridCol w:w="494"/>
        <w:gridCol w:w="488"/>
        <w:gridCol w:w="488"/>
        <w:gridCol w:w="488"/>
        <w:gridCol w:w="488"/>
        <w:gridCol w:w="488"/>
        <w:gridCol w:w="491"/>
        <w:gridCol w:w="488"/>
        <w:gridCol w:w="488"/>
        <w:gridCol w:w="488"/>
        <w:gridCol w:w="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组别</w:t>
            </w:r>
          </w:p>
        </w:tc>
        <w:tc>
          <w:tcPr>
            <w:tcW w:w="10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命题组</w:t>
            </w:r>
          </w:p>
        </w:tc>
        <w:tc>
          <w:tcPr>
            <w:tcW w:w="10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创新组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公益组</w:t>
            </w:r>
          </w:p>
        </w:tc>
        <w:tc>
          <w:tcPr>
            <w:tcW w:w="10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海外组</w:t>
            </w:r>
          </w:p>
        </w:tc>
        <w:tc>
          <w:tcPr>
            <w:tcW w:w="6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创想组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评分点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创新性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商业性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可持续性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项目团队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社会效益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表现质量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创新性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商业性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可持续性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项目团队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社会效益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表现质量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创新性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商业性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可持续性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项目团队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社会效益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表现质量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创新性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商业性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可持续性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项目团队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社会效益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表现质量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创新性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项目团队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商业性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转化价值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分值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25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15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30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30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30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40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18"/>
                <w:szCs w:val="18"/>
              </w:rPr>
              <w:t>20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40" w:lineRule="atLeast"/>
        <w:ind w:right="0"/>
        <w:rPr>
          <w:rFonts w:hint="eastAsia" w:ascii="微软雅黑" w:hAnsi="微软雅黑" w:eastAsia="微软雅黑" w:cs="微软雅黑"/>
          <w:caps w:val="0"/>
          <w:color w:val="auto"/>
          <w:spacing w:val="0"/>
          <w:sz w:val="16"/>
          <w:szCs w:val="1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F6442"/>
    <w:rsid w:val="0B237823"/>
    <w:rsid w:val="104219FB"/>
    <w:rsid w:val="1BD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2024-04-08T03:56:00Z</dcterms:created>
  <dc:creator>Administrator</dc:creator>
  <cp:lastModifiedBy>Administrator</cp:lastModifiedBy>
  <cp:lastPrinted>2024-04-08T04:31:00Z</cp:lastPrinted>
  <dcterms:modified xsi:type="dcterms:W3CDTF">2024-04-09T09:33:06Z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6A768A2A0D6B4B3E85E10018DE7F6605</vt:lpwstr>
  </property>
</Properties>
</file>