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812B" w14:textId="77777777" w:rsidR="00F44B61" w:rsidRDefault="00692022">
      <w:pPr>
        <w:widowControl/>
        <w:spacing w:line="450" w:lineRule="atLeast"/>
        <w:jc w:val="center"/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关于举办</w:t>
      </w:r>
      <w:bookmarkStart w:id="0" w:name="_Hlk143617900"/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第十届</w:t>
      </w:r>
    </w:p>
    <w:p w14:paraId="22511D00" w14:textId="77777777" w:rsidR="00F44B61" w:rsidRDefault="00692022">
      <w:pPr>
        <w:widowControl/>
        <w:spacing w:line="450" w:lineRule="atLeast"/>
        <w:jc w:val="center"/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全国大学生能源经济学术创意大赛</w:t>
      </w:r>
      <w:bookmarkEnd w:id="0"/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的通知</w:t>
      </w:r>
    </w:p>
    <w:p w14:paraId="1CD23C54" w14:textId="77777777" w:rsidR="00F44B61" w:rsidRDefault="00692022">
      <w:pPr>
        <w:widowControl/>
        <w:spacing w:line="450" w:lineRule="atLeast"/>
        <w:jc w:val="center"/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（第</w:t>
      </w:r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1</w:t>
      </w:r>
      <w:r>
        <w:rPr>
          <w:rFonts w:ascii="Times New Roman" w:eastAsia="黑体" w:hAnsi="Times New Roman" w:cs="Times New Roman"/>
          <w:b/>
          <w:bCs/>
          <w:color w:val="040404"/>
          <w:kern w:val="0"/>
          <w:sz w:val="44"/>
          <w:szCs w:val="44"/>
        </w:rPr>
        <w:t>号）</w:t>
      </w:r>
    </w:p>
    <w:p w14:paraId="48612640" w14:textId="77777777" w:rsidR="00F44B61" w:rsidRDefault="00692022">
      <w:pPr>
        <w:widowControl/>
        <w:spacing w:line="360" w:lineRule="atLeas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各高等学校：</w:t>
      </w:r>
    </w:p>
    <w:p w14:paraId="520546E1" w14:textId="77777777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全国大学生能源经济学术创意大赛（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China National College Students Competition on Energy Economics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，以下简称“大赛”）是由中国优选法统筹法与经济数学研究会（以下简称中国“双法”研究会）主管、中国“双法”研究会低碳发展管理专业委员会主办的全国性赛事。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月正式进入中国高等教育学会发布的《全国普通高校大学生竞赛目录》。</w:t>
      </w:r>
    </w:p>
    <w:p w14:paraId="5F21FBDE" w14:textId="5B3BA6BD" w:rsidR="00AC1945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大赛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创始于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2015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年，由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中国“双法”研究会低碳发展管理专业委员会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牵头，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由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余所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高校和科研机构联合发起</w:t>
      </w:r>
      <w:r w:rsidR="00AA0DF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  <w:r w:rsidR="00AC194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经过十年的发展，全国大学生能源经济学术创意大赛已经成为响应国家重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大战略需求、助力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双碳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人才培养的重要赛事，</w:t>
      </w:r>
      <w:r w:rsidR="005F610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为</w:t>
      </w:r>
      <w:r w:rsidR="00AC1945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大学生</w:t>
      </w:r>
      <w:r w:rsidR="005F610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提供</w:t>
      </w:r>
      <w:r w:rsidR="00AC1945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激发创新意识、启迪创新思维、提升创造能力的平台。随着</w:t>
      </w:r>
      <w:r w:rsidR="00AC1945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023</w:t>
      </w:r>
      <w:r w:rsidR="00AC1945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年大赛跻身全国普通高校大学生竞赛排行榜，</w:t>
      </w:r>
      <w:r w:rsidR="00AC1945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</w:t>
      </w:r>
      <w:r w:rsidR="00AC194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十届全国大学生能源经济学术创意大赛</w:t>
      </w:r>
      <w:r w:rsidR="00AC194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的参与度和影响力都将实现跨越式发展</w:t>
      </w:r>
      <w:r w:rsidR="00AC194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。欢迎</w:t>
      </w:r>
      <w:r w:rsidR="00AC194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同学们</w:t>
      </w:r>
      <w:r w:rsidR="00AC194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踊跃参</w:t>
      </w:r>
      <w:r w:rsidR="00AC194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赛</w:t>
      </w:r>
      <w:r w:rsidR="00AC194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，展示风采，为</w:t>
      </w:r>
      <w:r w:rsidR="00AC194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生态文明和绿色低碳可持续发展</w:t>
      </w:r>
      <w:r w:rsidR="00AC194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做出贡献！</w:t>
      </w:r>
    </w:p>
    <w:p w14:paraId="4BA086CA" w14:textId="77777777" w:rsidR="00AC1945" w:rsidRDefault="00AC1945" w:rsidP="00AC1945">
      <w:pPr>
        <w:widowControl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全国大学生能源经济学术创意大赛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面向普通高等学校的在校大学生和研究生，每年举办一次，采用校赛、区域赛、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全国赛三级赛制。竞赛团队在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大赛官网报名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，逐级选拔，不能跨级参赛。大赛设专家委员会、组织委员会、仲裁委员会和秘书处，全程负责大赛的学术指导、赛制制定、组织管理、监督仲裁、结果发布等事宜。</w:t>
      </w:r>
    </w:p>
    <w:p w14:paraId="2F7D1994" w14:textId="4E48B6C2" w:rsidR="00F44B61" w:rsidRDefault="00AA0DF1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大赛秘书长单位包括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中国科学院战略咨询研究院、北京航空航天大学、中国石油大学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（北京）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、中国地质大学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（北京）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、华北电力大学、太原理工大学、中国科学院青岛生物能源与过程研究所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。大赛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由中国工程院</w:t>
      </w:r>
      <w:r w:rsidR="00B46A5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工程科技知识中心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能源专业知识服务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系统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提供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技术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支持。</w:t>
      </w:r>
    </w:p>
    <w:p w14:paraId="459A06C7" w14:textId="2B6E48BB" w:rsidR="00AC1945" w:rsidRPr="00AC1945" w:rsidRDefault="00AC1945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A475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第十届</w:t>
      </w:r>
      <w:proofErr w:type="gramStart"/>
      <w:r w:rsidRPr="005A475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大赛</w:t>
      </w:r>
      <w:r w:rsidRPr="005A475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国</w:t>
      </w:r>
      <w:proofErr w:type="gramEnd"/>
      <w:r w:rsidRPr="005A475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赛承办单位为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成都理工大学。</w:t>
      </w:r>
    </w:p>
    <w:p w14:paraId="0CFCD181" w14:textId="40E90B4B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一、</w:t>
      </w:r>
      <w:r w:rsidRPr="00FB40E5"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  <w:t>重要时间节点</w:t>
      </w:r>
      <w:bookmarkStart w:id="1" w:name="_Hlk143285305"/>
    </w:p>
    <w:p w14:paraId="33A9E15A" w14:textId="54C18505" w:rsidR="004C10B1" w:rsidRPr="00CA0B0F" w:rsidRDefault="004C10B1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</w:t>
      </w:r>
      <w:r w:rsidRPr="00CA0B0F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大赛通知发布</w:t>
      </w:r>
    </w:p>
    <w:p w14:paraId="037D5814" w14:textId="448458B6" w:rsidR="004C10B1" w:rsidRPr="00FB40E5" w:rsidRDefault="004C10B1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在大赛官网、</w:t>
      </w:r>
      <w:proofErr w:type="gramStart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微信公众号</w:t>
      </w:r>
      <w:proofErr w:type="gramEnd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、国赛承办</w:t>
      </w:r>
      <w:proofErr w:type="gramStart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单位官网及</w:t>
      </w:r>
      <w:proofErr w:type="gramEnd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相关媒体，正式发布大赛通知。</w:t>
      </w:r>
    </w:p>
    <w:p w14:paraId="244C2512" w14:textId="7BCAFAEC" w:rsidR="004C10B1" w:rsidRPr="00FB40E5" w:rsidRDefault="004C10B1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接受区域赛承办单位申请（截止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9.10</w:t>
      </w: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日），决定各</w:t>
      </w:r>
      <w:proofErr w:type="gramStart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承办单位（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9.15</w:t>
      </w: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日前）。</w:t>
      </w:r>
    </w:p>
    <w:p w14:paraId="6FE11098" w14:textId="74F17E47" w:rsidR="004C10B1" w:rsidRPr="00FB40E5" w:rsidRDefault="004C10B1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责任单位：国赛组委会秘书处</w:t>
      </w:r>
    </w:p>
    <w:p w14:paraId="59FDFD0E" w14:textId="7027D80F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4C10B1"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2</w:t>
      </w: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）第十届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大赛</w:t>
      </w:r>
      <w:bookmarkEnd w:id="1"/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启动仪式</w:t>
      </w:r>
    </w:p>
    <w:p w14:paraId="7FE1EEF4" w14:textId="53E17DF7" w:rsidR="00F44B61" w:rsidRPr="00FB40E5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时间：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9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17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199903EC" w14:textId="7BAFBD37" w:rsidR="00F44B61" w:rsidRPr="00FB40E5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地点：成都理工大学</w:t>
      </w:r>
    </w:p>
    <w:p w14:paraId="1E384330" w14:textId="77777777" w:rsidR="00F44B61" w:rsidRPr="00FB40E5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责任单位：国赛组委会秘书处、成都理工大学</w:t>
      </w:r>
    </w:p>
    <w:p w14:paraId="6F7642BB" w14:textId="1FFAEA8F" w:rsidR="00F44B61" w:rsidRPr="00CA0B0F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4C10B1"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3</w:t>
      </w: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）第十届大赛推介宣传月</w:t>
      </w:r>
    </w:p>
    <w:p w14:paraId="26EAE5EA" w14:textId="77F360DA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时间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 w:rsidR="00AA0DF1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16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1C82FDBA" w14:textId="4D94D662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r w:rsidR="00AA0DF1"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成都理工大学</w:t>
      </w:r>
      <w:r w:rsidR="00AA0DF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各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区域赛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承办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单位</w:t>
      </w:r>
    </w:p>
    <w:p w14:paraId="684C997E" w14:textId="61F15F1E" w:rsidR="00F44B61" w:rsidRPr="00CA0B0F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</w:t>
      </w:r>
      <w:r w:rsidR="004C10B1"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4</w:t>
      </w:r>
      <w:r w:rsidRPr="00CA0B0F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）报名</w:t>
      </w:r>
    </w:p>
    <w:p w14:paraId="5DA95734" w14:textId="4ED790CB" w:rsidR="00F44B61" w:rsidRPr="00CA0B0F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时间：</w:t>
      </w:r>
      <w:r w:rsidRP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年</w:t>
      </w:r>
      <w:r w:rsidRP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10</w:t>
      </w:r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月</w:t>
      </w:r>
      <w:r w:rsidRP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17</w:t>
      </w:r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</w:t>
      </w:r>
      <w:r w:rsidRP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—11</w:t>
      </w:r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月</w:t>
      </w:r>
      <w:r w:rsidRP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16</w:t>
      </w:r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日</w:t>
      </w:r>
    </w:p>
    <w:p w14:paraId="44835D54" w14:textId="77777777" w:rsidR="00F44B61" w:rsidRPr="00CA0B0F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报名系统</w:t>
      </w:r>
      <w:r w:rsidRPr="00CA0B0F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http://energy.qibebt.ac.cn/eneco/contribution/</w:t>
      </w:r>
    </w:p>
    <w:p w14:paraId="7EA02785" w14:textId="583AAB0E" w:rsidR="00F44B61" w:rsidRPr="00CA0B0F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成都理工大学、</w:t>
      </w:r>
      <w:proofErr w:type="gramStart"/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</w:t>
      </w:r>
      <w:r w:rsidR="008A3D38" w:rsidRPr="00CA0B0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单位</w:t>
      </w:r>
    </w:p>
    <w:p w14:paraId="61190882" w14:textId="3EDA907E" w:rsidR="00F44B61" w:rsidRPr="00A46BBB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4C10B1"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5</w:t>
      </w:r>
      <w:r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）作品提交</w:t>
      </w:r>
    </w:p>
    <w:p w14:paraId="18685259" w14:textId="56DDCDF0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—3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752BE21E" w14:textId="3AB15B9F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提交系统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  <w:hyperlink r:id="rId6" w:history="1">
        <w:r w:rsidRPr="00FB40E5">
          <w:rPr>
            <w:rFonts w:ascii="Times New Roman" w:hAnsi="Times New Roman" w:cs="Times New Roman"/>
            <w:color w:val="000000"/>
            <w:sz w:val="28"/>
            <w:szCs w:val="28"/>
          </w:rPr>
          <w:t>http://energy.qibebt.ac.cn/eneco/contribution/</w:t>
        </w:r>
      </w:hyperlink>
    </w:p>
    <w:p w14:paraId="2F8E852C" w14:textId="77777777" w:rsidR="00F44B61" w:rsidRPr="00FB40E5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（注：不接收邮箱投稿）</w:t>
      </w:r>
    </w:p>
    <w:p w14:paraId="0997AE99" w14:textId="7C11F812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区域赛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承办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单位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中国科学院青岛生物能源与过程研究所</w:t>
      </w:r>
    </w:p>
    <w:p w14:paraId="1B11CD3F" w14:textId="16325D83" w:rsidR="00F44B61" w:rsidRPr="00A46BBB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4C10B1"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6</w:t>
      </w:r>
      <w:r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）作品初审</w:t>
      </w:r>
    </w:p>
    <w:p w14:paraId="14FB9D11" w14:textId="253A1E98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bookmarkStart w:id="2" w:name="_Hlk143286684"/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 w:rsidR="0046275C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——3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547DB59B" w14:textId="6E96C4EA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bookmarkStart w:id="3" w:name="_Hlk143618574"/>
      <w:proofErr w:type="gramStart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区域赛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承办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单位</w:t>
      </w:r>
      <w:bookmarkEnd w:id="3"/>
      <w:r w:rsidR="00B46A5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B46A51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中国科学院青岛生物能源与过程研究所</w:t>
      </w:r>
    </w:p>
    <w:bookmarkEnd w:id="2"/>
    <w:p w14:paraId="75ACD525" w14:textId="22E64B5B" w:rsidR="00F44B61" w:rsidRPr="00A46BBB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4C10B1"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7</w:t>
      </w:r>
      <w:r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）校级赛</w:t>
      </w:r>
      <w:r w:rsidRPr="00A46BBB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与</w:t>
      </w:r>
      <w:r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区域赛</w:t>
      </w:r>
    </w:p>
    <w:p w14:paraId="0279E47B" w14:textId="3D981B17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——4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12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193EF5DD" w14:textId="47888FA6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区域赛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承办单位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国赛组委会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秘书处</w:t>
      </w:r>
    </w:p>
    <w:p w14:paraId="1F6AD517" w14:textId="25EC7E22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="004C10B1"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8</w:t>
      </w:r>
      <w:r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）国赛初</w:t>
      </w:r>
      <w:r w:rsidR="00A825DE" w:rsidRPr="00A46BBB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赛</w:t>
      </w:r>
    </w:p>
    <w:p w14:paraId="607D8781" w14:textId="7C230281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15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——5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4AC449E3" w14:textId="6554AC70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国赛组委会</w:t>
      </w:r>
    </w:p>
    <w:p w14:paraId="67536420" w14:textId="6624095E" w:rsidR="00F44B61" w:rsidRPr="00A46BBB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CA0B0F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（</w:t>
      </w:r>
      <w:r w:rsidR="004C10B1"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9</w:t>
      </w:r>
      <w:r w:rsidRPr="00A46BBB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）总决赛及颁奖仪式</w:t>
      </w:r>
    </w:p>
    <w:p w14:paraId="05351797" w14:textId="7D0E5E66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时间：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下旬</w:t>
      </w:r>
    </w:p>
    <w:p w14:paraId="60D6A7E9" w14:textId="4D1DFACE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责任单位：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国赛组委会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成都理工大学</w:t>
      </w:r>
      <w:r w:rsidR="00B46A5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B46A51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中国科学院青岛生物能源与过程研究所</w:t>
      </w:r>
    </w:p>
    <w:p w14:paraId="25F48E5B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二</w:t>
      </w:r>
      <w:r w:rsidRPr="00FB40E5"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  <w:t>、</w:t>
      </w:r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参赛具体事项</w:t>
      </w:r>
    </w:p>
    <w:p w14:paraId="32060470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）参赛对象</w:t>
      </w:r>
    </w:p>
    <w:p w14:paraId="2BE50C30" w14:textId="37CA0E7B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全日制普通高校在校本科生、硕士博士研究生。国外高校的学生，需依托国内高校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联合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参赛。</w:t>
      </w:r>
    </w:p>
    <w:p w14:paraId="6E18D2F5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2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）组队方式</w:t>
      </w:r>
    </w:p>
    <w:p w14:paraId="4961E841" w14:textId="5BBAA5D5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大赛分为本科生组和研究生组，有一位及以上研究生参与的团队属于研究生组。参赛团队由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</w:t>
      </w:r>
      <w:r w:rsidR="00B46A51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名学生构成</w:t>
      </w:r>
      <w:r w:rsidR="00B46A5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（含</w:t>
      </w:r>
      <w:r w:rsidR="00C8193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第一作者</w:t>
      </w:r>
      <w:r w:rsidR="00B46A5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4C17EB24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）指导教师</w:t>
      </w:r>
    </w:p>
    <w:p w14:paraId="4CA4A2A3" w14:textId="2B48696A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作品由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参赛团队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学生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独立完成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可以请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0</w:t>
      </w:r>
      <w:r w:rsidR="008A3D38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-2</w:t>
      </w:r>
      <w:r w:rsidR="008A3D38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指导教师</w:t>
      </w:r>
      <w:r w:rsid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进行学术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指导。</w:t>
      </w:r>
    </w:p>
    <w:p w14:paraId="18541880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4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）作品主题</w:t>
      </w:r>
    </w:p>
    <w:p w14:paraId="6D3CA5F6" w14:textId="66AA0B2E" w:rsidR="00F44B61" w:rsidRDefault="008A3D38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参赛作品主题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包括但不限于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与低碳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经济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金融与碳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金融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能源环境与气候变化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能源战略与能源安全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proofErr w:type="gramStart"/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碳资产</w:t>
      </w:r>
      <w:proofErr w:type="gramEnd"/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管理与碳中和、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能源市场与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碳市场、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与环境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政策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能源企业经营管理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和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泛能源大数据应用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4AB7C8CD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5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参赛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类型</w:t>
      </w:r>
    </w:p>
    <w:p w14:paraId="079F32D3" w14:textId="32C0E11B" w:rsidR="00F44B61" w:rsidRDefault="008A3D38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参赛类型包括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：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研究论文类、调研报告类、创新创业设计类、泛能源大数据类。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参赛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团队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可以在四类中任选一种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报名参赛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。为鼓励大学生深入基层、扎根实践，非研究论文类作品在评审过程中给予适当倾斜。</w:t>
      </w:r>
    </w:p>
    <w:p w14:paraId="016D6DAC" w14:textId="2C88A1AD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6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）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作品所有权</w:t>
      </w:r>
    </w:p>
    <w:p w14:paraId="5E15089E" w14:textId="74EF0AE6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参赛作品所有权归参赛团队所有</w:t>
      </w:r>
      <w:r w:rsidR="000F092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，除特别说明外，大赛组委会及相关单位不拥有参赛作品所有权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2F788D4C" w14:textId="77777777" w:rsidR="000F0920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7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）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限项规定</w:t>
      </w:r>
    </w:p>
    <w:p w14:paraId="67F88AE3" w14:textId="1400D2D0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每个学生最多可以参与两</w:t>
      </w:r>
      <w:r w:rsidR="000F092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项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作品，</w:t>
      </w:r>
      <w:r w:rsidR="000F092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其中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作为第一作者的</w:t>
      </w:r>
      <w:r w:rsidR="000F092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作品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只能有一</w:t>
      </w:r>
      <w:r w:rsidR="000F092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项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3023FD81" w14:textId="77777777" w:rsidR="000F0920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8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）学术诚信</w:t>
      </w:r>
    </w:p>
    <w:p w14:paraId="44F50493" w14:textId="3D70A216" w:rsidR="00F44B61" w:rsidRDefault="000F0920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参赛作品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禁止抄袭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禁止使用已公开发表过的专利、著作或论文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（或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进行改造后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参赛。在比赛任一阶段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或比赛后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发现学术不端行为，组委会有权撤销获奖并通报所在高校。</w:t>
      </w:r>
    </w:p>
    <w:p w14:paraId="1DD8F2ED" w14:textId="29A63795" w:rsidR="000F0920" w:rsidRDefault="000F0920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报名后被期刊接收录用的论文视为合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作品。</w:t>
      </w:r>
    </w:p>
    <w:p w14:paraId="1E79752C" w14:textId="15C43048" w:rsidR="000F0920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9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）</w:t>
      </w:r>
      <w:r w:rsidR="000F0920"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匿名评审要求</w:t>
      </w:r>
    </w:p>
    <w:p w14:paraId="7A0810D2" w14:textId="2D82985B" w:rsidR="004C10B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为保证大赛公平性，从本届大赛开始，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所有提交作品封皮和</w:t>
      </w:r>
      <w:r w:rsidR="000F0920"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正文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中不得出现学校</w:t>
      </w:r>
      <w:r w:rsidR="000F0920"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名称（含所属二级机构名称）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、学生姓名、指导教师</w:t>
      </w:r>
      <w:r w:rsidR="004C10B1"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姓名</w:t>
      </w:r>
      <w:r w:rsidR="000F0920"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、资助机构等</w:t>
      </w: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信息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，在比赛任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环节发现此</w:t>
      </w:r>
      <w:r w:rsidR="004C10B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类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问题</w:t>
      </w:r>
      <w:r w:rsidR="004C10B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后，相关作品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退出大赛</w:t>
      </w:r>
      <w:r w:rsidR="004C10B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06BD5AA4" w14:textId="76707C3D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报名系统为实名注册</w:t>
      </w:r>
      <w:r w:rsidR="004C10B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，系统将为每个作品自动编号。</w:t>
      </w:r>
    </w:p>
    <w:p w14:paraId="294AF3E3" w14:textId="783C903D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三、</w:t>
      </w:r>
      <w:proofErr w:type="gramStart"/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区域赛</w:t>
      </w:r>
      <w:proofErr w:type="gramEnd"/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承办</w:t>
      </w:r>
      <w:r w:rsidR="004C10B1"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单位</w:t>
      </w:r>
    </w:p>
    <w:p w14:paraId="3B7B08AF" w14:textId="7C32D3A4" w:rsidR="00F44B61" w:rsidRPr="00FB40E5" w:rsidRDefault="004C10B1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lastRenderedPageBreak/>
        <w:t>大赛</w:t>
      </w:r>
      <w:proofErr w:type="gramStart"/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由教育部批准成立的高等学校</w:t>
      </w:r>
      <w:r w:rsidR="00C8193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（或</w:t>
      </w:r>
      <w:r w:rsidR="005F610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</w:t>
      </w:r>
      <w:r w:rsidR="00C8193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科学院研究所）</w:t>
      </w:r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</w:t>
      </w: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。</w:t>
      </w:r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由区域内高校（或</w:t>
      </w: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其所属</w:t>
      </w:r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二级单位）向大赛组委会提出书面申请</w:t>
      </w:r>
      <w:r w:rsidR="00AC1945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（模板附后）</w:t>
      </w:r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，经大赛组委会批准后签署承诺书。</w:t>
      </w:r>
      <w:proofErr w:type="gramStart"/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="00AC1945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承办单位</w:t>
      </w:r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在大赛组委会的指导下，开展区域</w:t>
      </w:r>
      <w:proofErr w:type="gramStart"/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内校赛和</w:t>
      </w:r>
      <w:proofErr w:type="gramEnd"/>
      <w:r w:rsidR="00692022"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区域赛事。</w:t>
      </w:r>
    </w:p>
    <w:p w14:paraId="78A1A64A" w14:textId="0DB69FB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注：</w:t>
      </w:r>
      <w:r w:rsidR="005F6102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从</w:t>
      </w:r>
      <w:r w:rsidR="001220AE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第十届</w:t>
      </w:r>
      <w:r w:rsidR="005F6102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开始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，一个赛区只设一个承办单位；如一个赛区有多个高校申请，组委会将进行综合考核</w:t>
      </w:r>
      <w:r w:rsidR="00AC1945"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后</w:t>
      </w: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确定。</w:t>
      </w:r>
    </w:p>
    <w:p w14:paraId="6C7559D8" w14:textId="36B266AA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黑体" w:eastAsia="黑体" w:hAnsi="黑体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四、</w:t>
      </w:r>
      <w:r w:rsidR="00AC1945" w:rsidRPr="00FB40E5">
        <w:rPr>
          <w:rFonts w:ascii="黑体" w:eastAsia="黑体" w:hAnsi="黑体" w:cs="Times New Roman" w:hint="eastAsia"/>
          <w:b/>
          <w:bCs/>
          <w:color w:val="000000"/>
          <w:kern w:val="0"/>
          <w:sz w:val="32"/>
          <w:szCs w:val="32"/>
        </w:rPr>
        <w:t>相关信息</w:t>
      </w:r>
    </w:p>
    <w:p w14:paraId="34D5285C" w14:textId="77777777" w:rsidR="00AC1945" w:rsidRPr="00FB40E5" w:rsidRDefault="00AC1945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大赛官网：</w:t>
      </w:r>
      <w:hyperlink r:id="rId7" w:history="1">
        <w:r w:rsidRPr="00FB40E5">
          <w:rPr>
            <w:rFonts w:ascii="Times New Roman" w:eastAsia="仿宋" w:hAnsi="Times New Roman" w:cs="Times New Roman"/>
            <w:b/>
            <w:bCs/>
            <w:color w:val="000000"/>
            <w:sz w:val="28"/>
            <w:szCs w:val="28"/>
          </w:rPr>
          <w:t>http://energy.qibebt.ac.cn/eneco/contribution/</w:t>
        </w:r>
      </w:hyperlink>
    </w:p>
    <w:p w14:paraId="0F738775" w14:textId="34D5C7A6" w:rsidR="004602A9" w:rsidRDefault="004602A9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大赛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微信公众号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：</w:t>
      </w:r>
      <w:r w:rsidR="00A46BBB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能源经济</w:t>
      </w:r>
      <w:r w:rsidR="005F610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C8193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或</w:t>
      </w:r>
      <w:r w:rsidR="005F610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C81936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泛能源大数据知识服务</w:t>
      </w:r>
    </w:p>
    <w:p w14:paraId="33EEA350" w14:textId="6767AD62" w:rsidR="00AC1945" w:rsidRDefault="00AC1945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大赛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秘书处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邮箱：</w:t>
      </w:r>
      <w:hyperlink r:id="rId8" w:history="1">
        <w:r w:rsidRPr="00FB40E5">
          <w:rPr>
            <w:rFonts w:ascii="Times New Roman" w:eastAsia="仿宋" w:hAnsi="Times New Roman" w:cs="Times New Roman"/>
            <w:color w:val="000000"/>
            <w:kern w:val="0"/>
            <w:sz w:val="32"/>
            <w:szCs w:val="32"/>
          </w:rPr>
          <w:t>nyjjds@126.com</w:t>
        </w:r>
      </w:hyperlink>
    </w:p>
    <w:p w14:paraId="6D04A223" w14:textId="77777777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承办单位：成都理工大学</w:t>
      </w:r>
    </w:p>
    <w:p w14:paraId="2EECCDAA" w14:textId="6A297799" w:rsidR="00AC1945" w:rsidRDefault="00AC1945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国赛承办单位</w:t>
      </w:r>
      <w:r w:rsidR="006920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联系人：</w:t>
      </w:r>
    </w:p>
    <w:p w14:paraId="0425B075" w14:textId="77777777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璐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15882380434  1019220150@qq.com</w:t>
      </w:r>
    </w:p>
    <w:p w14:paraId="34EF1846" w14:textId="77777777" w:rsidR="00F44B61" w:rsidRDefault="00692022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罗晏萍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18280895529  920273919@qq.com</w:t>
      </w:r>
    </w:p>
    <w:p w14:paraId="10E00BD0" w14:textId="275664E7" w:rsidR="00AC1945" w:rsidRPr="00FB40E5" w:rsidRDefault="00AC1945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申请提交邮箱：</w:t>
      </w:r>
      <w:hyperlink r:id="rId9" w:history="1">
        <w:r w:rsidRPr="00FB40E5">
          <w:rPr>
            <w:rFonts w:ascii="Times New Roman" w:eastAsia="仿宋" w:hAnsi="Times New Roman" w:cs="Times New Roman"/>
            <w:color w:val="000000"/>
            <w:kern w:val="0"/>
            <w:sz w:val="32"/>
            <w:szCs w:val="32"/>
          </w:rPr>
          <w:t>yanle_tyut@163.com</w:t>
        </w:r>
      </w:hyperlink>
    </w:p>
    <w:p w14:paraId="3869AF83" w14:textId="64B777CC" w:rsidR="008E0620" w:rsidRDefault="00FB40E5" w:rsidP="00FB40E5">
      <w:pPr>
        <w:widowControl/>
        <w:spacing w:line="360" w:lineRule="atLeas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proofErr w:type="gramStart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承办单位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及</w:t>
      </w: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联系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方式</w:t>
      </w:r>
      <w:r w:rsidRPr="00FB40E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在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</w:t>
      </w:r>
      <w:r w:rsidRPr="00FB40E5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号通知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中公布。</w:t>
      </w:r>
    </w:p>
    <w:p w14:paraId="59AFCA2C" w14:textId="77777777" w:rsidR="00F44B61" w:rsidRPr="00FB40E5" w:rsidRDefault="00692022" w:rsidP="00FB40E5">
      <w:pPr>
        <w:widowControl/>
        <w:spacing w:line="360" w:lineRule="atLeast"/>
        <w:ind w:firstLineChars="200" w:firstLine="643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 w:rsidRPr="00FB40E5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（请大家及时关注大赛官网，后续通知将陆续发布。）</w:t>
      </w:r>
    </w:p>
    <w:p w14:paraId="419F43FB" w14:textId="0F4E229D" w:rsidR="00F44B61" w:rsidRDefault="00692022">
      <w:pPr>
        <w:widowControl/>
        <w:spacing w:line="360" w:lineRule="atLeast"/>
        <w:ind w:firstLine="2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附件：</w:t>
      </w:r>
      <w:proofErr w:type="gramStart"/>
      <w:r w:rsidR="00AC194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="00AC194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承办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申请书模版</w:t>
      </w:r>
    </w:p>
    <w:p w14:paraId="5DC3252B" w14:textId="58B94FEC" w:rsidR="00F44B61" w:rsidRDefault="00FB40E5" w:rsidP="00FB40E5">
      <w:pPr>
        <w:widowControl/>
        <w:spacing w:line="360" w:lineRule="atLeast"/>
        <w:ind w:firstLineChars="487" w:firstLine="155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第十届</w:t>
      </w:r>
      <w:r w:rsidR="00692022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全国大学生能源经济学术创意大赛组委会</w:t>
      </w:r>
    </w:p>
    <w:p w14:paraId="2275D557" w14:textId="6A3B4D0B" w:rsidR="00F44B61" w:rsidRDefault="00692022" w:rsidP="005A4752">
      <w:pPr>
        <w:widowControl/>
        <w:spacing w:line="360" w:lineRule="atLeast"/>
        <w:ind w:firstLineChars="1700" w:firstLine="54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 w:rsidR="008E0620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25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</w:p>
    <w:p w14:paraId="29DFCFC8" w14:textId="77777777" w:rsidR="008E0620" w:rsidRDefault="008E0620">
      <w:pPr>
        <w:widowControl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br w:type="page"/>
      </w:r>
    </w:p>
    <w:p w14:paraId="302D5748" w14:textId="00078C19" w:rsidR="008E0620" w:rsidRDefault="00692022" w:rsidP="008E0620">
      <w:pPr>
        <w:widowControl/>
        <w:spacing w:line="360" w:lineRule="atLeas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lastRenderedPageBreak/>
        <w:t>附件：</w:t>
      </w:r>
    </w:p>
    <w:p w14:paraId="2D94DB30" w14:textId="30C751F7" w:rsidR="00F44B61" w:rsidRDefault="00FB40E5" w:rsidP="005A4752">
      <w:pPr>
        <w:widowControl/>
        <w:spacing w:line="360" w:lineRule="atLeast"/>
        <w:jc w:val="center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第十届</w:t>
      </w:r>
      <w:r w:rsidR="008E062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全国能源经济学术创意大赛</w:t>
      </w:r>
      <w:proofErr w:type="gramStart"/>
      <w:r w:rsidR="008E062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区域赛</w:t>
      </w:r>
      <w:proofErr w:type="gramEnd"/>
      <w:r w:rsidR="008E062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承办</w:t>
      </w:r>
      <w:r w:rsidR="00692022">
        <w:rPr>
          <w:rFonts w:ascii="黑体" w:eastAsia="黑体" w:hAnsi="黑体" w:cs="Times New Roman"/>
          <w:color w:val="000000"/>
          <w:kern w:val="0"/>
          <w:sz w:val="32"/>
          <w:szCs w:val="32"/>
        </w:rPr>
        <w:t>申请书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6594"/>
      </w:tblGrid>
      <w:tr w:rsidR="00F44B61" w14:paraId="5899DF83" w14:textId="77777777" w:rsidTr="005A4752">
        <w:tc>
          <w:tcPr>
            <w:tcW w:w="1696" w:type="dxa"/>
            <w:gridSpan w:val="2"/>
          </w:tcPr>
          <w:p w14:paraId="42A9830D" w14:textId="50FDC2F6" w:rsidR="00F44B61" w:rsidRPr="005A4752" w:rsidRDefault="0069202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承办学校</w:t>
            </w:r>
          </w:p>
        </w:tc>
        <w:tc>
          <w:tcPr>
            <w:tcW w:w="6594" w:type="dxa"/>
          </w:tcPr>
          <w:p w14:paraId="7C154F8D" w14:textId="77777777" w:rsidR="00F44B61" w:rsidRDefault="00F44B6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4B61" w14:paraId="475F51A1" w14:textId="77777777" w:rsidTr="005A4752">
        <w:tc>
          <w:tcPr>
            <w:tcW w:w="1696" w:type="dxa"/>
            <w:gridSpan w:val="2"/>
          </w:tcPr>
          <w:p w14:paraId="22209835" w14:textId="322D38DA" w:rsidR="00F44B61" w:rsidRPr="005A4752" w:rsidRDefault="0069202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承办区域（省）</w:t>
            </w:r>
          </w:p>
        </w:tc>
        <w:tc>
          <w:tcPr>
            <w:tcW w:w="6594" w:type="dxa"/>
          </w:tcPr>
          <w:p w14:paraId="577BE725" w14:textId="77777777" w:rsidR="00F44B61" w:rsidRDefault="00F44B6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4B61" w14:paraId="5477E42F" w14:textId="77777777">
        <w:trPr>
          <w:trHeight w:val="7369"/>
        </w:trPr>
        <w:tc>
          <w:tcPr>
            <w:tcW w:w="704" w:type="dxa"/>
          </w:tcPr>
          <w:p w14:paraId="2ECB6980" w14:textId="77777777" w:rsidR="00F44B61" w:rsidRDefault="00F44B6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C9B2F70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77B0A7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C0F620" w14:textId="77777777" w:rsidR="00F44B61" w:rsidRPr="005A4752" w:rsidRDefault="006920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</w:p>
          <w:p w14:paraId="5FAEDC0D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23CC1ED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E88DD1" w14:textId="77777777" w:rsidR="00F44B61" w:rsidRPr="005A4752" w:rsidRDefault="006920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</w:t>
            </w:r>
          </w:p>
          <w:p w14:paraId="17957A46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807FE8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B7D520" w14:textId="77777777" w:rsidR="00F44B61" w:rsidRPr="005A4752" w:rsidRDefault="006920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理</w:t>
            </w:r>
          </w:p>
          <w:p w14:paraId="4F781167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C408205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1C8DF58" w14:textId="77777777" w:rsidR="00F44B61" w:rsidRPr="005A4752" w:rsidRDefault="0069202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  <w:p w14:paraId="722D1187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6064AB9" w14:textId="77777777" w:rsidR="00F44B61" w:rsidRPr="005A4752" w:rsidRDefault="00F44B6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A6D7D96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77D049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07E76D4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EA19BF3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E899B5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5DAC30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AA39BCF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19D1D1C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726488" w14:textId="77777777" w:rsidR="00F44B61" w:rsidRPr="005A4752" w:rsidRDefault="00F44B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87996F" w14:textId="77777777" w:rsidR="00F44B61" w:rsidRDefault="00F44B6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586" w:type="dxa"/>
            <w:gridSpan w:val="2"/>
          </w:tcPr>
          <w:p w14:paraId="7B1623F8" w14:textId="6D306E2D" w:rsidR="00F44B61" w:rsidRDefault="006920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包括</w:t>
            </w:r>
            <w:r w:rsidR="008E0620">
              <w:rPr>
                <w:rFonts w:ascii="Times New Roman" w:eastAsia="宋体" w:hAnsi="Times New Roman" w:cs="Times New Roman" w:hint="eastAsia"/>
                <w:szCs w:val="21"/>
              </w:rPr>
              <w:t>但不限于学科基础</w:t>
            </w:r>
            <w:r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8E0620">
              <w:rPr>
                <w:rFonts w:ascii="Times New Roman" w:eastAsia="宋体" w:hAnsi="Times New Roman" w:cs="Times New Roman" w:hint="eastAsia"/>
                <w:szCs w:val="21"/>
              </w:rPr>
              <w:t>办赛</w:t>
            </w:r>
            <w:r>
              <w:rPr>
                <w:rFonts w:ascii="Times New Roman" w:eastAsia="宋体" w:hAnsi="Times New Roman" w:cs="Times New Roman"/>
                <w:szCs w:val="21"/>
              </w:rPr>
              <w:t>经验、宣传方案、</w:t>
            </w:r>
            <w:r w:rsidR="008E0620">
              <w:rPr>
                <w:rFonts w:ascii="Times New Roman" w:eastAsia="宋体" w:hAnsi="Times New Roman" w:cs="Times New Roman" w:hint="eastAsia"/>
                <w:szCs w:val="21"/>
              </w:rPr>
              <w:t>组织保障、</w:t>
            </w:r>
            <w:r>
              <w:rPr>
                <w:rFonts w:ascii="Times New Roman" w:eastAsia="宋体" w:hAnsi="Times New Roman" w:cs="Times New Roman"/>
                <w:szCs w:val="21"/>
              </w:rPr>
              <w:t>资金保障等</w:t>
            </w:r>
            <w:r w:rsidR="008E0620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  <w:p w14:paraId="1B6EC979" w14:textId="77777777" w:rsidR="00F44B61" w:rsidRDefault="00F44B6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433DB7C" w14:textId="77777777" w:rsidR="00F44B61" w:rsidRDefault="00F44B61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44B61" w14:paraId="72021E98" w14:textId="77777777">
        <w:trPr>
          <w:trHeight w:val="3541"/>
        </w:trPr>
        <w:tc>
          <w:tcPr>
            <w:tcW w:w="704" w:type="dxa"/>
          </w:tcPr>
          <w:p w14:paraId="1679CB80" w14:textId="77777777" w:rsidR="00F44B61" w:rsidRDefault="00F44B61">
            <w:pPr>
              <w:spacing w:line="360" w:lineRule="exact"/>
              <w:ind w:firstLineChars="900" w:firstLine="189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59809A9B" w14:textId="77777777" w:rsidR="00F44B61" w:rsidRDefault="00F44B61">
            <w:pPr>
              <w:spacing w:line="360" w:lineRule="exact"/>
              <w:ind w:firstLineChars="900" w:firstLine="189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5B8137C" w14:textId="77777777" w:rsidR="00F44B61" w:rsidRPr="005A4752" w:rsidRDefault="00692022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</w:p>
          <w:p w14:paraId="71D05A74" w14:textId="77777777" w:rsidR="00F44B61" w:rsidRPr="005A4752" w:rsidRDefault="00692022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</w:p>
          <w:p w14:paraId="612B0F3F" w14:textId="77777777" w:rsidR="00F44B61" w:rsidRDefault="00692022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86" w:type="dxa"/>
            <w:gridSpan w:val="2"/>
          </w:tcPr>
          <w:p w14:paraId="4BF4CE82" w14:textId="77777777" w:rsidR="00F44B61" w:rsidRDefault="00F44B61">
            <w:pPr>
              <w:spacing w:line="360" w:lineRule="exact"/>
              <w:ind w:firstLineChars="900" w:firstLine="1890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9A33D47" w14:textId="77777777" w:rsidR="00F44B61" w:rsidRPr="005A4752" w:rsidRDefault="00692022" w:rsidP="005A475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负责人签字：</w:t>
            </w:r>
          </w:p>
          <w:p w14:paraId="56727D6C" w14:textId="77777777" w:rsidR="00F44B61" w:rsidRPr="005A4752" w:rsidRDefault="00692022" w:rsidP="005A475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联系人签字：</w:t>
            </w:r>
          </w:p>
          <w:p w14:paraId="01426DA8" w14:textId="77777777" w:rsidR="00F44B61" w:rsidRPr="005A4752" w:rsidRDefault="00692022" w:rsidP="005A475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联系人电话：</w:t>
            </w:r>
          </w:p>
          <w:p w14:paraId="6C757C34" w14:textId="77777777" w:rsidR="00F44B61" w:rsidRPr="005A4752" w:rsidRDefault="00692022" w:rsidP="005A4752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A475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电子邮箱：</w:t>
            </w:r>
          </w:p>
          <w:p w14:paraId="722ABD3E" w14:textId="77777777" w:rsidR="00F44B61" w:rsidRDefault="00692022" w:rsidP="005A4752">
            <w:pPr>
              <w:spacing w:line="360" w:lineRule="exact"/>
              <w:ind w:leftChars="1900" w:left="5670" w:hangingChars="800" w:hanging="16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（盖章）</w:t>
            </w:r>
          </w:p>
          <w:p w14:paraId="6CAADD8B" w14:textId="7AEE8B08" w:rsidR="00F44B61" w:rsidRDefault="006920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</w:t>
            </w:r>
            <w:r w:rsidR="008E0620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8E062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="008E0620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lang w:eastAsia="zh-Hans"/>
              </w:rPr>
              <w:t>日</w:t>
            </w:r>
          </w:p>
        </w:tc>
      </w:tr>
    </w:tbl>
    <w:p w14:paraId="565CAC39" w14:textId="77777777" w:rsidR="00F44B61" w:rsidRDefault="00F44B61">
      <w:pPr>
        <w:rPr>
          <w:rFonts w:ascii="Times New Roman" w:eastAsia="宋体" w:hAnsi="Times New Roman" w:cs="Times New Roman"/>
          <w:szCs w:val="24"/>
        </w:rPr>
      </w:pPr>
    </w:p>
    <w:p w14:paraId="6D3BEB15" w14:textId="77777777" w:rsidR="00F44B61" w:rsidRDefault="00F44B61" w:rsidP="005A4752">
      <w:pPr>
        <w:rPr>
          <w:rFonts w:ascii="宋体" w:eastAsia="宋体" w:hAnsi="宋体" w:cs="Times New Roman"/>
          <w:color w:val="000000"/>
          <w:kern w:val="0"/>
          <w:szCs w:val="21"/>
        </w:rPr>
      </w:pPr>
    </w:p>
    <w:sectPr w:rsidR="00F4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D7B7" w14:textId="77777777" w:rsidR="007B0AAF" w:rsidRDefault="007B0AAF" w:rsidP="00AA0DF1">
      <w:r>
        <w:separator/>
      </w:r>
    </w:p>
  </w:endnote>
  <w:endnote w:type="continuationSeparator" w:id="0">
    <w:p w14:paraId="24878D3A" w14:textId="77777777" w:rsidR="007B0AAF" w:rsidRDefault="007B0AAF" w:rsidP="00AA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8BE8" w14:textId="77777777" w:rsidR="007B0AAF" w:rsidRDefault="007B0AAF" w:rsidP="00AA0DF1">
      <w:r>
        <w:separator/>
      </w:r>
    </w:p>
  </w:footnote>
  <w:footnote w:type="continuationSeparator" w:id="0">
    <w:p w14:paraId="58DAC5C5" w14:textId="77777777" w:rsidR="007B0AAF" w:rsidRDefault="007B0AAF" w:rsidP="00AA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5Y2VlMDhlZmRlZGNmMWFiMjVkZDI3ZDg1MjdjZTYifQ=="/>
  </w:docVars>
  <w:rsids>
    <w:rsidRoot w:val="001D2A67"/>
    <w:rsid w:val="00035CFA"/>
    <w:rsid w:val="00037EBE"/>
    <w:rsid w:val="00093B3A"/>
    <w:rsid w:val="000C2AF8"/>
    <w:rsid w:val="000F0920"/>
    <w:rsid w:val="00114AB8"/>
    <w:rsid w:val="001220AE"/>
    <w:rsid w:val="00124080"/>
    <w:rsid w:val="00135A7F"/>
    <w:rsid w:val="00137BA4"/>
    <w:rsid w:val="00155947"/>
    <w:rsid w:val="0017591E"/>
    <w:rsid w:val="001B5171"/>
    <w:rsid w:val="001D2A67"/>
    <w:rsid w:val="001E136E"/>
    <w:rsid w:val="001F69F1"/>
    <w:rsid w:val="002007FD"/>
    <w:rsid w:val="002021A6"/>
    <w:rsid w:val="00204123"/>
    <w:rsid w:val="00205B56"/>
    <w:rsid w:val="002307BC"/>
    <w:rsid w:val="00232EE6"/>
    <w:rsid w:val="002334B7"/>
    <w:rsid w:val="00271187"/>
    <w:rsid w:val="00284DE7"/>
    <w:rsid w:val="002A0AD6"/>
    <w:rsid w:val="002B6C61"/>
    <w:rsid w:val="003052AB"/>
    <w:rsid w:val="00325BAA"/>
    <w:rsid w:val="003348D8"/>
    <w:rsid w:val="0034289D"/>
    <w:rsid w:val="003932BE"/>
    <w:rsid w:val="003B234C"/>
    <w:rsid w:val="00420F74"/>
    <w:rsid w:val="00423E5C"/>
    <w:rsid w:val="00434197"/>
    <w:rsid w:val="004602A9"/>
    <w:rsid w:val="0046275C"/>
    <w:rsid w:val="004664B7"/>
    <w:rsid w:val="00467395"/>
    <w:rsid w:val="00493312"/>
    <w:rsid w:val="004C10B1"/>
    <w:rsid w:val="004E6768"/>
    <w:rsid w:val="005046B8"/>
    <w:rsid w:val="00505E55"/>
    <w:rsid w:val="00507AA3"/>
    <w:rsid w:val="0053680E"/>
    <w:rsid w:val="00546B32"/>
    <w:rsid w:val="00556AB8"/>
    <w:rsid w:val="005838CA"/>
    <w:rsid w:val="00584022"/>
    <w:rsid w:val="005A2289"/>
    <w:rsid w:val="005A4752"/>
    <w:rsid w:val="005E7629"/>
    <w:rsid w:val="005F6102"/>
    <w:rsid w:val="00611739"/>
    <w:rsid w:val="00665CA8"/>
    <w:rsid w:val="00685DD7"/>
    <w:rsid w:val="00692022"/>
    <w:rsid w:val="006B36EA"/>
    <w:rsid w:val="006C6295"/>
    <w:rsid w:val="00705E15"/>
    <w:rsid w:val="007647ED"/>
    <w:rsid w:val="00772A66"/>
    <w:rsid w:val="007B0AAF"/>
    <w:rsid w:val="007D78A5"/>
    <w:rsid w:val="007D7B98"/>
    <w:rsid w:val="007E1C48"/>
    <w:rsid w:val="00820320"/>
    <w:rsid w:val="00837923"/>
    <w:rsid w:val="00864541"/>
    <w:rsid w:val="008A3D38"/>
    <w:rsid w:val="008E0620"/>
    <w:rsid w:val="00913C36"/>
    <w:rsid w:val="00915FF3"/>
    <w:rsid w:val="0094274C"/>
    <w:rsid w:val="009C4DA1"/>
    <w:rsid w:val="00A0127A"/>
    <w:rsid w:val="00A024EB"/>
    <w:rsid w:val="00A03ED3"/>
    <w:rsid w:val="00A35629"/>
    <w:rsid w:val="00A4300E"/>
    <w:rsid w:val="00A46BBB"/>
    <w:rsid w:val="00A51C52"/>
    <w:rsid w:val="00A733B8"/>
    <w:rsid w:val="00A825DE"/>
    <w:rsid w:val="00A85BC7"/>
    <w:rsid w:val="00A9777D"/>
    <w:rsid w:val="00AA0DF1"/>
    <w:rsid w:val="00AB13CE"/>
    <w:rsid w:val="00AB5083"/>
    <w:rsid w:val="00AC1945"/>
    <w:rsid w:val="00B11C97"/>
    <w:rsid w:val="00B45E0F"/>
    <w:rsid w:val="00B46A51"/>
    <w:rsid w:val="00BE1D62"/>
    <w:rsid w:val="00BF306D"/>
    <w:rsid w:val="00BF4EA4"/>
    <w:rsid w:val="00C031FC"/>
    <w:rsid w:val="00C26EEC"/>
    <w:rsid w:val="00C450B2"/>
    <w:rsid w:val="00C759A4"/>
    <w:rsid w:val="00C81936"/>
    <w:rsid w:val="00C97A1C"/>
    <w:rsid w:val="00CA0B0F"/>
    <w:rsid w:val="00CB681D"/>
    <w:rsid w:val="00CC3C9F"/>
    <w:rsid w:val="00CD7051"/>
    <w:rsid w:val="00CF339C"/>
    <w:rsid w:val="00D211CA"/>
    <w:rsid w:val="00D21E12"/>
    <w:rsid w:val="00D31759"/>
    <w:rsid w:val="00D408DE"/>
    <w:rsid w:val="00D45551"/>
    <w:rsid w:val="00D85147"/>
    <w:rsid w:val="00D92C53"/>
    <w:rsid w:val="00D97928"/>
    <w:rsid w:val="00DB6F12"/>
    <w:rsid w:val="00DC35B3"/>
    <w:rsid w:val="00DC6039"/>
    <w:rsid w:val="00E043B9"/>
    <w:rsid w:val="00E21EF3"/>
    <w:rsid w:val="00E26810"/>
    <w:rsid w:val="00E61285"/>
    <w:rsid w:val="00E61F03"/>
    <w:rsid w:val="00E76B3F"/>
    <w:rsid w:val="00E979D9"/>
    <w:rsid w:val="00EB359C"/>
    <w:rsid w:val="00ED701E"/>
    <w:rsid w:val="00EF3B56"/>
    <w:rsid w:val="00EF7E01"/>
    <w:rsid w:val="00F44B61"/>
    <w:rsid w:val="00F76055"/>
    <w:rsid w:val="00F85752"/>
    <w:rsid w:val="00F94AEC"/>
    <w:rsid w:val="00FA597E"/>
    <w:rsid w:val="00FB2674"/>
    <w:rsid w:val="00FB40E5"/>
    <w:rsid w:val="00FC1B7C"/>
    <w:rsid w:val="00FD4427"/>
    <w:rsid w:val="00FD5E1B"/>
    <w:rsid w:val="0AFD1853"/>
    <w:rsid w:val="53D677EF"/>
    <w:rsid w:val="54892E58"/>
    <w:rsid w:val="731A1328"/>
    <w:rsid w:val="7FE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7249"/>
  <w15:docId w15:val="{8DF2A02D-5CA9-42FE-AD52-4CB0B8D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0">
    <w:name w:val="Revision"/>
    <w:hidden/>
    <w:uiPriority w:val="99"/>
    <w:semiHidden/>
    <w:rsid w:val="00507A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jjds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ergy.qibebt.ac.cn/eneco/contribu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ergy.qibebt.ac.cn/eneco/contributio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yanle_tyut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Fan</cp:lastModifiedBy>
  <cp:revision>3</cp:revision>
  <dcterms:created xsi:type="dcterms:W3CDTF">2023-08-26T07:06:00Z</dcterms:created>
  <dcterms:modified xsi:type="dcterms:W3CDTF">2023-08-26T07:10:00Z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9C816658621C43D68AC49DC50A684A0F_12</vt:lpwstr>
  </property>
</Properties>
</file>