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石河子大学“课程思政”示范课程</w:t>
      </w:r>
    </w:p>
    <w:p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>
      <w:pPr>
        <w:spacing w:line="480" w:lineRule="auto"/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申  报  书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66"/>
        <w:gridCol w:w="4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66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课程名称：</w:t>
            </w:r>
          </w:p>
        </w:tc>
        <w:tc>
          <w:tcPr>
            <w:tcW w:w="405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66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开课</w:t>
            </w:r>
            <w:r>
              <w:rPr>
                <w:rFonts w:hint="eastAsia" w:ascii="仿宋_GB2312"/>
                <w:sz w:val="28"/>
                <w:szCs w:val="28"/>
              </w:rPr>
              <w:t>学院：</w:t>
            </w:r>
          </w:p>
        </w:tc>
        <w:tc>
          <w:tcPr>
            <w:tcW w:w="405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66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课程负责人：</w:t>
            </w:r>
          </w:p>
        </w:tc>
        <w:tc>
          <w:tcPr>
            <w:tcW w:w="405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66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联系电话：</w:t>
            </w:r>
          </w:p>
        </w:tc>
        <w:tc>
          <w:tcPr>
            <w:tcW w:w="405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66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申报时间：</w:t>
            </w:r>
          </w:p>
        </w:tc>
        <w:tc>
          <w:tcPr>
            <w:tcW w:w="405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</w:pPr>
    </w:p>
    <w:p>
      <w:pPr>
        <w:spacing w:line="72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石河子大学教务处制</w:t>
      </w: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b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kern w:val="0"/>
          <w:sz w:val="28"/>
          <w:szCs w:val="28"/>
        </w:rPr>
      </w:pPr>
      <w:r>
        <w:rPr>
          <w:rFonts w:ascii="黑体" w:hAnsi="黑体" w:eastAsia="黑体" w:cs="宋体"/>
          <w:b/>
          <w:kern w:val="0"/>
          <w:sz w:val="28"/>
          <w:szCs w:val="28"/>
        </w:rPr>
        <w:t>填表说明：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1.本表依据《石河子大学课程思政示范课程建设方案》（石大校办发[2019]53号）文件要求进行填报。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2.近两学年是指201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宋体"/>
          <w:kern w:val="0"/>
          <w:sz w:val="28"/>
          <w:szCs w:val="28"/>
        </w:rPr>
        <w:t>-20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 w:cs="宋体"/>
          <w:kern w:val="0"/>
          <w:sz w:val="28"/>
          <w:szCs w:val="28"/>
        </w:rPr>
        <w:t>学年和20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 w:cs="宋体"/>
          <w:kern w:val="0"/>
          <w:sz w:val="28"/>
          <w:szCs w:val="28"/>
        </w:rPr>
        <w:t>-202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宋体"/>
          <w:kern w:val="0"/>
          <w:sz w:val="28"/>
          <w:szCs w:val="28"/>
        </w:rPr>
        <w:t>学年</w:t>
      </w: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3.所有栏目字数不够可以加页，但不得超过总字数要求。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4.成果形式包含院级及以上示范公开听课、微课视频、课程教学大纲、</w:t>
      </w:r>
      <w:r>
        <w:rPr>
          <w:rFonts w:ascii="黑体" w:hAnsi="黑体" w:eastAsia="黑体" w:cs="宋体"/>
          <w:kern w:val="0"/>
          <w:sz w:val="28"/>
          <w:szCs w:val="28"/>
        </w:rPr>
        <w:t>课程思政教学设计、</w:t>
      </w:r>
      <w:r>
        <w:rPr>
          <w:rFonts w:hint="eastAsia" w:ascii="黑体" w:hAnsi="黑体" w:eastAsia="黑体" w:cs="宋体"/>
          <w:kern w:val="0"/>
          <w:sz w:val="28"/>
          <w:szCs w:val="28"/>
        </w:rPr>
        <w:t>思政育人典型教学案例、实施总结报告、发表教学论文等内容，可以依据教师申报书内容自行决定成果形式。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一、课程基本情况</w:t>
      </w:r>
    </w:p>
    <w:tbl>
      <w:tblPr>
        <w:tblStyle w:val="7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18"/>
        <w:gridCol w:w="137"/>
        <w:gridCol w:w="938"/>
        <w:gridCol w:w="804"/>
        <w:gridCol w:w="813"/>
        <w:gridCol w:w="1277"/>
        <w:gridCol w:w="1560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77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1-1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</w:t>
            </w:r>
            <w:r>
              <w:rPr>
                <w:sz w:val="24"/>
                <w:szCs w:val="24"/>
              </w:rPr>
              <w:t>对象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课程类型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总学分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总学时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近两学年课程</w:t>
            </w:r>
          </w:p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开设情况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参考书</w:t>
            </w:r>
          </w:p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或主要教学资源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已有的课程建设及教学改革成果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77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1-2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课程团队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19" w:type="dxa"/>
            <w:vMerge w:val="restart"/>
            <w:textDirection w:val="tbRlV"/>
            <w:vAlign w:val="center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127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19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/职务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最后学位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9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 机</w:t>
            </w:r>
          </w:p>
        </w:tc>
        <w:tc>
          <w:tcPr>
            <w:tcW w:w="4148" w:type="dxa"/>
            <w:gridSpan w:val="3"/>
            <w:tcBorders>
              <w:bottom w:val="nil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已获得的校级及以上的教学类荣誉、奖励和教学改革成果</w:t>
            </w:r>
          </w:p>
        </w:tc>
        <w:tc>
          <w:tcPr>
            <w:tcW w:w="6703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9" w:type="dxa"/>
            <w:vMerge w:val="restart"/>
            <w:textDirection w:val="tbRlV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课程团队成员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/职务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二、课程建设计划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72"/>
        <w:gridCol w:w="1134"/>
        <w:gridCol w:w="2126"/>
        <w:gridCol w:w="1417"/>
        <w:gridCol w:w="1560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snapToGrid w:val="0"/>
              <w:spacing w:beforeLines="50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2-1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课程</w:t>
            </w:r>
          </w:p>
          <w:p>
            <w:pPr>
              <w:jc w:val="center"/>
              <w:rPr>
                <w:rFonts w:hint="eastAsia" w:ascii="仿宋_GB2312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教学</w:t>
            </w:r>
          </w:p>
          <w:p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421" w:type="dxa"/>
            <w:gridSpan w:val="5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500字以内</w:t>
            </w: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思政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育人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421" w:type="dxa"/>
            <w:gridSpan w:val="5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800字以内</w:t>
            </w: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改革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思路</w:t>
            </w:r>
          </w:p>
        </w:tc>
        <w:tc>
          <w:tcPr>
            <w:tcW w:w="7421" w:type="dxa"/>
            <w:gridSpan w:val="5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3000字以内</w:t>
            </w: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2" w:type="dxa"/>
            <w:gridSpan w:val="7"/>
          </w:tcPr>
          <w:p>
            <w:pPr>
              <w:snapToGrid w:val="0"/>
              <w:spacing w:beforeLines="50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2-2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教学内容选择与安排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授课要点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思政融入点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预期成效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教学活动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2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2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2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2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2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2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29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2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2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2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  <w:t>-</w:t>
            </w:r>
            <w:r>
              <w:rPr>
                <w:rFonts w:hint="eastAsia" w:asciiTheme="minorEastAsia" w:hAnsiTheme="minorEastAsia"/>
                <w:b/>
                <w:color w:val="000000"/>
                <w:kern w:val="0"/>
                <w:sz w:val="24"/>
              </w:rPr>
              <w:t>3具体教学过程安排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522" w:type="dxa"/>
            <w:gridSpan w:val="7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三、成果形式和预期效果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850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3-1成果形式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  <w:t>（具体要求见填报说明）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3-2 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教学效果评价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color="auto" w:fill="FFFFFF"/>
              </w:rPr>
              <w:t>如：集体备课或教学研讨会议安排计划（如每月一次等）；教学方法和考核方式改革重点内容；建设期满后可以形成的课程教学资料、教学活动资料（文字及高清照片）等；以及计划收集的学生修读反馈及感悟等可体现改革成效的材料等等。结合成果形式需要重点描述：课程思政育人目标达成保障措施，以及需要取得成果的简要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color="auto" w:fill="FFFFFF"/>
                <w:lang w:eastAsia="zh-CN"/>
              </w:rPr>
              <w:t>容。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3-3 示范辐射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beforeLines="100"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四、经费预算</w:t>
      </w:r>
    </w:p>
    <w:tbl>
      <w:tblPr>
        <w:tblStyle w:val="7"/>
        <w:tblW w:w="8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258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支出科目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额度（万元）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差旅费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（不超过20%）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资料费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版面费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专用软件购置费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劳务费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（不超过15%）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办公用品费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（不超过5%）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总计（万元）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</w:tr>
    </w:tbl>
    <w:p>
      <w:pPr>
        <w:widowControl/>
        <w:snapToGrid w:val="0"/>
        <w:spacing w:beforeLines="100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五、审核及意见</w:t>
      </w:r>
    </w:p>
    <w:tbl>
      <w:tblPr>
        <w:tblStyle w:val="7"/>
        <w:tblpPr w:leftFromText="180" w:rightFromText="180" w:vertAnchor="text" w:horzAnchor="margin" w:tblpXSpec="center" w:tblpY="220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5-1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项目承诺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867" w:rightChars="413"/>
              <w:rPr>
                <w:sz w:val="24"/>
              </w:rPr>
            </w:pPr>
          </w:p>
          <w:p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="105" w:rightChars="50" w:firstLine="480" w:firstLineChars="200"/>
              <w:rPr>
                <w:rFonts w:ascii="楷体" w:hAnsi="楷体" w:eastAsia="楷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zh-CN"/>
              </w:rPr>
              <w:t>我承诺对本人填写的各项内容的真实性负责，填写内容不存在知识产权争议。如获准立项，我承诺以本表为有约束力的协议，按计划认真开展研究工作，取得预期研究成果。</w:t>
            </w: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课程负责人签字： 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200" w:firstLineChars="1750"/>
              <w:jc w:val="right"/>
              <w:rPr>
                <w:rFonts w:ascii="仿宋_GB2312"/>
                <w:sz w:val="24"/>
              </w:rPr>
            </w:pPr>
          </w:p>
          <w:p>
            <w:pPr>
              <w:ind w:firstLine="4200" w:firstLineChars="175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5-2 基层教学组织意见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="105" w:rightChars="50" w:firstLine="480" w:firstLineChars="200"/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="105" w:rightChars="50" w:firstLine="480" w:firstLineChars="200"/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zh-CN"/>
              </w:rPr>
              <w:t>重点说明基层教学组织对此示范课建设的指导和支持情况，包括开展专题学习、集体备课、课程思政专题研讨会等情况。</w:t>
            </w:r>
          </w:p>
          <w:p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="105" w:rightChars="50" w:firstLine="480" w:firstLineChars="200"/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ind w:firstLine="3600" w:firstLineChars="1500"/>
              <w:jc w:val="left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 xml:space="preserve">基层教学组织负责人签字：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</w:p>
          <w:p>
            <w:pPr>
              <w:pStyle w:val="5"/>
              <w:spacing w:line="560" w:lineRule="exact"/>
              <w:ind w:left="0" w:leftChars="0"/>
              <w:jc w:val="right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20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5-2 学院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学院领导签字：</w:t>
            </w: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（学院盖章）</w:t>
            </w:r>
          </w:p>
          <w:p>
            <w:pPr>
              <w:ind w:firstLine="4200" w:firstLineChars="1750"/>
              <w:rPr>
                <w:rFonts w:ascii="仿宋_GB2312"/>
                <w:sz w:val="24"/>
              </w:rPr>
            </w:pPr>
          </w:p>
          <w:p>
            <w:pPr>
              <w:ind w:firstLine="4200" w:firstLineChars="17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 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5-3 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主管领导签字：</w:t>
            </w:r>
          </w:p>
          <w:p>
            <w:pPr>
              <w:ind w:firstLine="4632" w:firstLineChars="193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（盖章）</w:t>
            </w:r>
          </w:p>
          <w:p>
            <w:pPr>
              <w:ind w:firstLine="4200" w:firstLineChars="1750"/>
              <w:rPr>
                <w:rFonts w:ascii="仿宋_GB2312"/>
                <w:sz w:val="24"/>
              </w:rPr>
            </w:pPr>
          </w:p>
          <w:p>
            <w:pPr>
              <w:ind w:firstLine="4200" w:firstLineChars="17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634433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FD"/>
    <w:rsid w:val="0002275E"/>
    <w:rsid w:val="000803B8"/>
    <w:rsid w:val="00090228"/>
    <w:rsid w:val="0009072D"/>
    <w:rsid w:val="00090882"/>
    <w:rsid w:val="001029AD"/>
    <w:rsid w:val="00113723"/>
    <w:rsid w:val="00121026"/>
    <w:rsid w:val="00180E92"/>
    <w:rsid w:val="00192EA9"/>
    <w:rsid w:val="001D09CF"/>
    <w:rsid w:val="001D2A58"/>
    <w:rsid w:val="00254A1B"/>
    <w:rsid w:val="00260745"/>
    <w:rsid w:val="00284666"/>
    <w:rsid w:val="00357E4E"/>
    <w:rsid w:val="00402EED"/>
    <w:rsid w:val="004504CC"/>
    <w:rsid w:val="004B3503"/>
    <w:rsid w:val="004F081A"/>
    <w:rsid w:val="005257F2"/>
    <w:rsid w:val="005258DD"/>
    <w:rsid w:val="005516ED"/>
    <w:rsid w:val="00591A0E"/>
    <w:rsid w:val="005A0F41"/>
    <w:rsid w:val="005E5AF5"/>
    <w:rsid w:val="006454CB"/>
    <w:rsid w:val="006973BD"/>
    <w:rsid w:val="006A3327"/>
    <w:rsid w:val="006D1620"/>
    <w:rsid w:val="00757B17"/>
    <w:rsid w:val="00760E36"/>
    <w:rsid w:val="00773B01"/>
    <w:rsid w:val="0078472C"/>
    <w:rsid w:val="00787F18"/>
    <w:rsid w:val="007C07C3"/>
    <w:rsid w:val="007C7FFD"/>
    <w:rsid w:val="008309F1"/>
    <w:rsid w:val="00843C96"/>
    <w:rsid w:val="008B0F2A"/>
    <w:rsid w:val="008E7519"/>
    <w:rsid w:val="00903FC4"/>
    <w:rsid w:val="00911C87"/>
    <w:rsid w:val="00916F03"/>
    <w:rsid w:val="00923277"/>
    <w:rsid w:val="00930233"/>
    <w:rsid w:val="009B54D3"/>
    <w:rsid w:val="009D3486"/>
    <w:rsid w:val="00A15F9A"/>
    <w:rsid w:val="00A40B26"/>
    <w:rsid w:val="00A54534"/>
    <w:rsid w:val="00AE285B"/>
    <w:rsid w:val="00B2612A"/>
    <w:rsid w:val="00B462CC"/>
    <w:rsid w:val="00B75E9C"/>
    <w:rsid w:val="00B760AB"/>
    <w:rsid w:val="00B902CB"/>
    <w:rsid w:val="00B90F9B"/>
    <w:rsid w:val="00BC5749"/>
    <w:rsid w:val="00BE2B6A"/>
    <w:rsid w:val="00C45BAF"/>
    <w:rsid w:val="00C6793B"/>
    <w:rsid w:val="00C978FF"/>
    <w:rsid w:val="00CB2BE3"/>
    <w:rsid w:val="00CB30C5"/>
    <w:rsid w:val="00CF7466"/>
    <w:rsid w:val="00D13494"/>
    <w:rsid w:val="00E277CA"/>
    <w:rsid w:val="00E47768"/>
    <w:rsid w:val="00EB4872"/>
    <w:rsid w:val="00EE05B6"/>
    <w:rsid w:val="00EF0F06"/>
    <w:rsid w:val="00F108FE"/>
    <w:rsid w:val="00F47C13"/>
    <w:rsid w:val="00F55B60"/>
    <w:rsid w:val="00F76724"/>
    <w:rsid w:val="00FB03DB"/>
    <w:rsid w:val="0D1F348D"/>
    <w:rsid w:val="181B16AC"/>
    <w:rsid w:val="1E0B7872"/>
    <w:rsid w:val="231359A6"/>
    <w:rsid w:val="35CF4CDC"/>
    <w:rsid w:val="3A4574D6"/>
    <w:rsid w:val="3E184A7E"/>
    <w:rsid w:val="4557429F"/>
    <w:rsid w:val="47046F4C"/>
    <w:rsid w:val="67335C64"/>
    <w:rsid w:val="6E9B7842"/>
    <w:rsid w:val="76731B65"/>
    <w:rsid w:val="771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2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uiPriority w:val="99"/>
    <w:rPr>
      <w:sz w:val="18"/>
      <w:szCs w:val="18"/>
    </w:rPr>
  </w:style>
  <w:style w:type="character" w:customStyle="1" w:styleId="12">
    <w:name w:val="正文文本缩进 3 Char"/>
    <w:basedOn w:val="9"/>
    <w:link w:val="5"/>
    <w:qFormat/>
    <w:uiPriority w:val="0"/>
    <w:rPr>
      <w:rFonts w:eastAsia="宋体"/>
      <w:sz w:val="16"/>
      <w:szCs w:val="16"/>
    </w:rPr>
  </w:style>
  <w:style w:type="paragraph" w:customStyle="1" w:styleId="13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character" w:customStyle="1" w:styleId="14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222</Words>
  <Characters>1267</Characters>
  <Lines>10</Lines>
  <Paragraphs>2</Paragraphs>
  <TotalTime>5</TotalTime>
  <ScaleCrop>false</ScaleCrop>
  <LinksUpToDate>false</LinksUpToDate>
  <CharactersWithSpaces>1487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2020-03-05T07:56:00Z</dcterms:created>
  <dc:creator>朱郴韦</dc:creator>
  <cp:lastModifiedBy>fiona銘</cp:lastModifiedBy>
  <cp:lastPrinted>2021-01-08T03:27:00Z</cp:lastPrinted>
  <dcterms:modified xsi:type="dcterms:W3CDTF">2021-12-02T10:13:44Z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