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附件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方正小标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sz w:val="32"/>
          <w:szCs w:val="32"/>
        </w:rPr>
        <w:t>石河子大学第</w:t>
      </w:r>
      <w:r>
        <w:rPr>
          <w:rFonts w:hint="default" w:ascii="Times New Roman" w:hAnsi="Times New Roman" w:eastAsia="方正小标宋简体" w:cs="Times New Roman"/>
          <w:b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b/>
          <w:sz w:val="32"/>
          <w:szCs w:val="32"/>
        </w:rPr>
        <w:t>届大学生节能减排社会实践与科技竞赛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方正小标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sz w:val="32"/>
          <w:szCs w:val="32"/>
        </w:rPr>
        <w:t>评分表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方正小标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sz w:val="32"/>
          <w:szCs w:val="32"/>
        </w:rPr>
        <w:t>（社会实践调查类）</w:t>
      </w:r>
    </w:p>
    <w:tbl>
      <w:tblPr>
        <w:tblStyle w:val="2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4961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作品名称</w:t>
            </w:r>
          </w:p>
        </w:tc>
        <w:tc>
          <w:tcPr>
            <w:tcW w:w="6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评价项目要点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）“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节能减排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主题吻合度（10）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反应问题的重要性（10）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改进措施或解决方案的合理性（20）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逻辑分析阐述的逻辑性（10）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支撑材料的可靠性（10）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申报书格式是否规范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文本撰写是否流畅。（10）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PPT汇报逻辑清晰，布局合理美观，语言表达规范，精神饱满，着装整齐。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（8）团队类型、竞赛宗旨符合度等因素的综合评价（20）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总分（100分）</w:t>
            </w:r>
          </w:p>
        </w:tc>
        <w:tc>
          <w:tcPr>
            <w:tcW w:w="6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3" w:hRule="atLeast"/>
        </w:trPr>
        <w:tc>
          <w:tcPr>
            <w:tcW w:w="8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专家意见或建议：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石河子大学大学生节能减排社会实践与科技竞赛组委会  制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方正小标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sz w:val="32"/>
          <w:szCs w:val="32"/>
        </w:rPr>
        <w:t>石河子大学第</w:t>
      </w:r>
      <w:r>
        <w:rPr>
          <w:rFonts w:hint="default" w:ascii="Times New Roman" w:hAnsi="Times New Roman" w:eastAsia="方正小标宋简体" w:cs="Times New Roman"/>
          <w:b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b/>
          <w:sz w:val="32"/>
          <w:szCs w:val="32"/>
        </w:rPr>
        <w:t>届大学生节能减排社会实践与科技竞赛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方正小标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sz w:val="32"/>
          <w:szCs w:val="32"/>
        </w:rPr>
        <w:t>评分表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方正小标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sz w:val="32"/>
          <w:szCs w:val="32"/>
        </w:rPr>
        <w:t>（</w:t>
      </w:r>
      <w:r>
        <w:rPr>
          <w:rFonts w:hint="default" w:ascii="Times New Roman" w:hAnsi="Times New Roman" w:eastAsia="方正小标宋简体" w:cs="Times New Roman"/>
          <w:b/>
          <w:sz w:val="32"/>
          <w:szCs w:val="32"/>
          <w:lang w:val="en-US" w:eastAsia="zh-CN"/>
        </w:rPr>
        <w:t>科技制作</w:t>
      </w:r>
      <w:r>
        <w:rPr>
          <w:rFonts w:hint="default" w:ascii="Times New Roman" w:hAnsi="Times New Roman" w:eastAsia="方正小标宋简体" w:cs="Times New Roman"/>
          <w:b/>
          <w:sz w:val="32"/>
          <w:szCs w:val="32"/>
        </w:rPr>
        <w:t>类）</w:t>
      </w:r>
    </w:p>
    <w:tbl>
      <w:tblPr>
        <w:tblStyle w:val="2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4961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作品名称</w:t>
            </w:r>
          </w:p>
        </w:tc>
        <w:tc>
          <w:tcPr>
            <w:tcW w:w="6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评价项目要点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）“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节能减排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主题吻合度（10）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科学性，技术方案的合理程度（10）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创新程度和先进性（20）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独创性，是否为导师项目或学术论文题目（10）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作品完善程度（10）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申报书格式是否规范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文本撰写是否流畅。（10）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PPT汇报逻辑清晰，布局合理美观，语言表达规范，精神饱满，着装整齐。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（8）作品来源、团队类型、于竞赛宗旨符合度等因素的综合评价（20）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总分（100分）</w:t>
            </w:r>
          </w:p>
        </w:tc>
        <w:tc>
          <w:tcPr>
            <w:tcW w:w="6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3" w:hRule="atLeast"/>
        </w:trPr>
        <w:tc>
          <w:tcPr>
            <w:tcW w:w="8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专家意见或建议：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石河子大学大学生节能减排社会实践与科技竞赛组委会  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A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2023-04-12T11:23:15Z</dcterms:created>
  <dc:creator>Administrator</dc:creator>
  <cp:lastModifiedBy>Administrator</cp:lastModifiedBy>
  <dcterms:modified xsi:type="dcterms:W3CDTF">2023-04-12T11:24:00Z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83E4A404D56142B49E6F0F4998D16053</vt:lpwstr>
  </property>
</Properties>
</file>