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pStyle w:val="5"/>
        <w:rPr>
          <w:rFonts w:ascii="方正大标宋简体" w:eastAsia="方正大标宋简体"/>
          <w:b w:val="0"/>
          <w:sz w:val="44"/>
          <w:szCs w:val="44"/>
        </w:rPr>
      </w:pPr>
      <w:r>
        <w:rPr>
          <w:rFonts w:hint="eastAsia" w:ascii="方正大标宋简体" w:eastAsia="方正大标宋简体"/>
          <w:b w:val="0"/>
          <w:sz w:val="44"/>
          <w:szCs w:val="44"/>
        </w:rPr>
        <w:t xml:space="preserve">石河子大学“大学生创新创业工作室” </w:t>
      </w:r>
    </w:p>
    <w:p>
      <w:pPr>
        <w:pStyle w:val="5"/>
        <w:rPr>
          <w:rFonts w:ascii="方正大标宋简体" w:eastAsia="方正大标宋简体"/>
          <w:b w:val="0"/>
          <w:sz w:val="44"/>
          <w:szCs w:val="44"/>
        </w:rPr>
      </w:pPr>
      <w:r>
        <w:rPr>
          <w:rFonts w:hint="eastAsia" w:ascii="方正大标宋简体" w:eastAsia="方正大标宋简体"/>
          <w:b w:val="0"/>
          <w:sz w:val="44"/>
          <w:szCs w:val="44"/>
        </w:rPr>
        <w:t>申报</w:t>
      </w:r>
      <w:bookmarkStart w:id="0" w:name="_GoBack"/>
      <w:bookmarkEnd w:id="0"/>
      <w:r>
        <w:rPr>
          <w:rFonts w:hint="eastAsia" w:ascii="方正大标宋简体" w:eastAsia="方正大标宋简体"/>
          <w:b w:val="0"/>
          <w:sz w:val="44"/>
          <w:szCs w:val="44"/>
        </w:rPr>
        <w:t>表</w:t>
      </w:r>
    </w:p>
    <w:p>
      <w:pPr>
        <w:tabs>
          <w:tab w:val="left" w:pos="1134"/>
        </w:tabs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所在学院（单位</w:t>
      </w:r>
      <w:r>
        <w:rPr>
          <w:rFonts w:hint="eastAsia" w:ascii="宋体" w:hAnsi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</w:p>
    <w:tbl>
      <w:tblPr>
        <w:tblStyle w:val="6"/>
        <w:tblW w:w="5132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550"/>
        <w:gridCol w:w="410"/>
        <w:gridCol w:w="697"/>
        <w:gridCol w:w="1784"/>
        <w:gridCol w:w="1649"/>
        <w:gridCol w:w="96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55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工作室名称</w:t>
            </w:r>
          </w:p>
        </w:tc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正式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名称</w:t>
            </w:r>
          </w:p>
        </w:tc>
        <w:tc>
          <w:tcPr>
            <w:tcW w:w="29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有基础</w:t>
            </w:r>
          </w:p>
          <w:p>
            <w:pPr>
              <w:pStyle w:val="4"/>
              <w:spacing w:before="0" w:beforeAutospacing="0" w:after="0" w:afterAutospacing="0" w:line="420" w:lineRule="exac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拟新建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5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别称</w:t>
            </w:r>
          </w:p>
        </w:tc>
        <w:tc>
          <w:tcPr>
            <w:tcW w:w="29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（可空）</w:t>
            </w:r>
          </w:p>
        </w:tc>
        <w:tc>
          <w:tcPr>
            <w:tcW w:w="9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主管领导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联系电话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工作室负责人</w:t>
            </w:r>
          </w:p>
        </w:tc>
        <w:tc>
          <w:tcPr>
            <w:tcW w:w="1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联系电话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51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学院是否提供活动场所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是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u5b8bu4f53" w:hAnsi="u5b8bu4f53" w:cs="宋体"/>
                <w:color w:val="000000"/>
                <w:sz w:val="20"/>
                <w:szCs w:val="20"/>
              </w:rPr>
              <w:t>场地地点及面积</w:t>
            </w:r>
            <w:r>
              <w:rPr>
                <w:rFonts w:hint="eastAsia" w:ascii="u5b8bu4f53" w:hAnsi="u5b8bu4f53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51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否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0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牵头机构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名称</w:t>
            </w:r>
          </w:p>
        </w:tc>
        <w:tc>
          <w:tcPr>
            <w:tcW w:w="3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10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 w:cs="宋体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类型</w:t>
            </w:r>
          </w:p>
        </w:tc>
        <w:tc>
          <w:tcPr>
            <w:tcW w:w="35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实验中心</w:t>
            </w:r>
            <w:r>
              <w:rPr>
                <w:rFonts w:ascii="u5b8bu4f53" w:hAnsi="u5b8bu4f53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重点实验室</w:t>
            </w:r>
            <w:r>
              <w:rPr>
                <w:rFonts w:ascii="u5b8bu4f53" w:hAnsi="u5b8bu4f53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工程中心</w:t>
            </w:r>
            <w:r>
              <w:rPr>
                <w:rFonts w:ascii="u5b8bu4f53" w:hAnsi="u5b8bu4f53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科研平台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□党政办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□教科办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□学团办公室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 w:ascii="u5b8bu4f53" w:hAnsi="u5b8bu4f53"/>
                <w:color w:val="00000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  <w:tblCellSpacing w:w="0" w:type="dxa"/>
          <w:jc w:val="center"/>
        </w:trPr>
        <w:tc>
          <w:tcPr>
            <w:tcW w:w="1099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创新创业教育改革的顶层设计</w:t>
            </w:r>
          </w:p>
        </w:tc>
        <w:tc>
          <w:tcPr>
            <w:tcW w:w="3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ascii="u5b8bu4f53" w:hAnsi="u5b8bu4f53"/>
                <w:color w:val="000000"/>
                <w:sz w:val="24"/>
              </w:rPr>
            </w:pPr>
            <w:r>
              <w:rPr>
                <w:rFonts w:hint="eastAsia" w:ascii="u5b8bu4f53" w:hAnsi="u5b8bu4f53"/>
                <w:color w:val="000000"/>
                <w:sz w:val="24"/>
              </w:rPr>
              <w:t>指导思想：</w:t>
            </w:r>
          </w:p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tblCellSpacing w:w="0" w:type="dxa"/>
          <w:jc w:val="center"/>
        </w:trPr>
        <w:tc>
          <w:tcPr>
            <w:tcW w:w="1099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</w:p>
        </w:tc>
        <w:tc>
          <w:tcPr>
            <w:tcW w:w="390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both"/>
              <w:rPr>
                <w:rFonts w:ascii="u5b8bu4f53" w:hAnsi="u5b8bu4f53"/>
                <w:color w:val="000000"/>
                <w:sz w:val="24"/>
              </w:rPr>
            </w:pPr>
            <w:r>
              <w:rPr>
                <w:rFonts w:hint="eastAsia" w:ascii="u5b8bu4f53" w:hAnsi="u5b8bu4f53"/>
                <w:color w:val="000000"/>
                <w:sz w:val="24"/>
              </w:rPr>
              <w:t>建设思路：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tblCellSpacing w:w="0" w:type="dxa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学科竞赛组织情况</w:t>
            </w:r>
          </w:p>
        </w:tc>
        <w:tc>
          <w:tcPr>
            <w:tcW w:w="41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  <w:tblCellSpacing w:w="0" w:type="dxa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创新创业训练计划项目实施及学院配套支持情况</w:t>
            </w:r>
          </w:p>
        </w:tc>
        <w:tc>
          <w:tcPr>
            <w:tcW w:w="41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tblCellSpacing w:w="0" w:type="dxa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支持学生社团情况</w:t>
            </w:r>
          </w:p>
        </w:tc>
        <w:tc>
          <w:tcPr>
            <w:tcW w:w="41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  <w:tblCellSpacing w:w="0" w:type="dxa"/>
          <w:jc w:val="center"/>
        </w:trPr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与政府、企业、科研单位合作情况</w:t>
            </w:r>
          </w:p>
        </w:tc>
        <w:tc>
          <w:tcPr>
            <w:tcW w:w="413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  <w:tblCellSpacing w:w="0" w:type="dxa"/>
          <w:jc w:val="center"/>
        </w:trPr>
        <w:tc>
          <w:tcPr>
            <w:tcW w:w="86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</w:rPr>
            </w:pPr>
            <w:r>
              <w:rPr>
                <w:rFonts w:hint="eastAsia" w:ascii="u5b8bu4f53" w:hAnsi="u5b8bu4f53"/>
                <w:color w:val="000000"/>
              </w:rPr>
              <w:t>工作室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服务定位</w:t>
            </w:r>
          </w:p>
        </w:tc>
        <w:tc>
          <w:tcPr>
            <w:tcW w:w="4135" w:type="pct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4"/>
              <w:spacing w:before="0" w:beforeAutospacing="0" w:after="0" w:afterAutospacing="0" w:line="240" w:lineRule="atLeast"/>
              <w:ind w:firstLine="146" w:firstLineChars="61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所承担的任务，具体到面向何种创新创业活动</w:t>
            </w: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firstLine="480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现有条件（包括指导教师队伍、硬件及基础设施等情况）：</w:t>
            </w:r>
          </w:p>
          <w:p>
            <w:pPr>
              <w:pStyle w:val="4"/>
              <w:spacing w:before="120" w:beforeLines="50" w:beforeAutospacing="0" w:after="120" w:afterLines="50" w:afterAutospacing="0" w:line="240" w:lineRule="atLeast"/>
              <w:jc w:val="both"/>
              <w:rPr>
                <w:rFonts w:ascii="u5b8bu4f53" w:hAnsi="u5b8bu4f53"/>
                <w:b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（</w:t>
            </w:r>
            <w:r>
              <w:rPr>
                <w:rFonts w:ascii="u5b8bu4f53" w:hAnsi="u5b8bu4f53"/>
                <w:b/>
                <w:color w:val="000000"/>
              </w:rPr>
              <w:t>1</w:t>
            </w:r>
            <w:r>
              <w:rPr>
                <w:rFonts w:hint="eastAsia" w:ascii="u5b8bu4f53" w:hAnsi="u5b8bu4f53"/>
                <w:b/>
                <w:color w:val="000000"/>
              </w:rPr>
              <w:t>）指导教师情况</w:t>
            </w:r>
          </w:p>
          <w:tbl>
            <w:tblPr>
              <w:tblStyle w:val="6"/>
              <w:tblW w:w="0" w:type="auto"/>
              <w:jc w:val="center"/>
              <w:tblCellSpacing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311"/>
              <w:gridCol w:w="2117"/>
              <w:gridCol w:w="2272"/>
              <w:gridCol w:w="1452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3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cs="宋体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导师姓名</w:t>
                  </w:r>
                </w:p>
              </w:tc>
              <w:tc>
                <w:tcPr>
                  <w:tcW w:w="214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cs="宋体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职称</w:t>
                  </w: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技术等级</w:t>
                  </w:r>
                </w:p>
              </w:tc>
              <w:tc>
                <w:tcPr>
                  <w:tcW w:w="23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cs="宋体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研究方向</w:t>
                  </w: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技术专长</w:t>
                  </w:r>
                </w:p>
              </w:tc>
              <w:tc>
                <w:tcPr>
                  <w:tcW w:w="14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cs="宋体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4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4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4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301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8398" w:type="dxa"/>
                  <w:gridSpan w:val="5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u5b8bu4f53" w:hAnsi="u5b8bu4f53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u5b8bu4f53" w:hAnsi="u5b8bu4f53"/>
                      <w:color w:val="000000"/>
                      <w:sz w:val="20"/>
                      <w:szCs w:val="20"/>
                    </w:rPr>
                    <w:t>此表可续</w:t>
                  </w:r>
                </w:p>
              </w:tc>
            </w:tr>
          </w:tbl>
          <w:p>
            <w:pPr>
              <w:pStyle w:val="4"/>
              <w:spacing w:before="120" w:beforeLines="50" w:beforeAutospacing="0" w:after="120" w:afterLines="50" w:afterAutospacing="0" w:line="240" w:lineRule="atLeast"/>
              <w:jc w:val="both"/>
              <w:rPr>
                <w:rFonts w:ascii="u5b8bu4f53" w:hAnsi="u5b8bu4f53"/>
                <w:b/>
                <w:color w:val="00000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（</w:t>
            </w:r>
            <w:r>
              <w:rPr>
                <w:rFonts w:ascii="u5b8bu4f53" w:hAnsi="u5b8bu4f53"/>
                <w:b/>
                <w:color w:val="000000"/>
              </w:rPr>
              <w:t>2</w:t>
            </w:r>
            <w:r>
              <w:rPr>
                <w:rFonts w:hint="eastAsia" w:ascii="u5b8bu4f53" w:hAnsi="u5b8bu4f53"/>
                <w:b/>
                <w:color w:val="000000"/>
              </w:rPr>
              <w:t>）可提供共享的教学、科研实验场所（科研基地）</w:t>
            </w:r>
          </w:p>
          <w:tbl>
            <w:tblPr>
              <w:tblStyle w:val="6"/>
              <w:tblW w:w="0" w:type="auto"/>
              <w:jc w:val="center"/>
              <w:tblCellSpacing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0"/>
              <w:gridCol w:w="3084"/>
              <w:gridCol w:w="1962"/>
              <w:gridCol w:w="2105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311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实验场所（科研基地）名称</w:t>
                  </w:r>
                </w:p>
              </w:tc>
              <w:tc>
                <w:tcPr>
                  <w:tcW w:w="19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性质</w:t>
                  </w:r>
                </w:p>
              </w:tc>
              <w:tc>
                <w:tcPr>
                  <w:tcW w:w="212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hint="eastAsia" w:ascii="u5b8bu4f53" w:hAnsi="u5b8bu4f53" w:cs="宋体"/>
                      <w:color w:val="000000"/>
                      <w:sz w:val="20"/>
                      <w:szCs w:val="20"/>
                    </w:rPr>
                    <w:t>建筑面积（平方米）</w:t>
                  </w: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1160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pStyle w:val="4"/>
                    <w:spacing w:before="0" w:beforeAutospacing="0" w:after="0" w:afterAutospacing="0" w:line="240" w:lineRule="atLeast"/>
                    <w:jc w:val="center"/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8"/>
                      <w:rFonts w:ascii="u5b8bu4f53" w:hAnsi="u5b8bu4f53" w:cs="宋体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  <w:tc>
                <w:tcPr>
                  <w:tcW w:w="2126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</w:p>
              </w:tc>
            </w:tr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</w:tblPrEx>
              <w:trPr>
                <w:trHeight w:val="283" w:hRule="atLeast"/>
                <w:tblCellSpacing w:w="0" w:type="dxa"/>
                <w:jc w:val="center"/>
              </w:trPr>
              <w:tc>
                <w:tcPr>
                  <w:tcW w:w="8389" w:type="dxa"/>
                  <w:gridSpan w:val="4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Style w:val="8"/>
                      <w:rFonts w:cs="宋体"/>
                    </w:rPr>
                  </w:pPr>
                  <w:r>
                    <w:rPr>
                      <w:rFonts w:hint="eastAsia" w:ascii="u5b8bu4f53" w:hAnsi="u5b8bu4f53"/>
                      <w:color w:val="000000"/>
                      <w:sz w:val="20"/>
                      <w:szCs w:val="20"/>
                    </w:rPr>
                    <w:t>此表可续</w:t>
                  </w:r>
                </w:p>
              </w:tc>
            </w:tr>
          </w:tbl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注：学校本科实验场所和科研基地全称。性质：实验场所（基础实验室、专业实验室、实习场所、实训场所）</w:t>
            </w:r>
          </w:p>
          <w:p>
            <w:pPr>
              <w:pStyle w:val="4"/>
              <w:spacing w:before="120" w:beforeLines="50" w:beforeAutospacing="0" w:after="120" w:afterLines="50" w:afterAutospacing="0" w:line="240" w:lineRule="atLeast"/>
              <w:jc w:val="both"/>
              <w:rPr>
                <w:rFonts w:ascii="u5b8bu4f53" w:hAnsi="u5b8bu4f53"/>
                <w:b/>
                <w:color w:val="00000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（</w:t>
            </w:r>
            <w:r>
              <w:rPr>
                <w:rFonts w:ascii="u5b8bu4f53" w:hAnsi="u5b8bu4f53"/>
                <w:b/>
                <w:color w:val="000000"/>
              </w:rPr>
              <w:t>3</w:t>
            </w:r>
            <w:r>
              <w:rPr>
                <w:rFonts w:hint="eastAsia" w:ascii="u5b8bu4f53" w:hAnsi="u5b8bu4f53"/>
                <w:b/>
                <w:color w:val="000000"/>
              </w:rPr>
              <w:t>）硬件设施能够开展的创新创业活动项目</w:t>
            </w: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120" w:beforeLines="50" w:beforeAutospacing="0" w:after="120" w:afterLines="50" w:afterAutospacing="0" w:line="240" w:lineRule="atLeast"/>
              <w:jc w:val="both"/>
              <w:rPr>
                <w:rFonts w:ascii="u5b8bu4f53" w:hAnsi="u5b8bu4f53"/>
                <w:b/>
                <w:color w:val="00000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（</w:t>
            </w:r>
            <w:r>
              <w:rPr>
                <w:rFonts w:ascii="u5b8bu4f53" w:hAnsi="u5b8bu4f53"/>
                <w:b/>
                <w:color w:val="000000"/>
              </w:rPr>
              <w:t>4</w:t>
            </w:r>
            <w:r>
              <w:rPr>
                <w:rFonts w:hint="eastAsia" w:ascii="u5b8bu4f53" w:hAnsi="u5b8bu4f53"/>
                <w:b/>
                <w:color w:val="000000"/>
              </w:rPr>
              <w:t>）其他条件</w:t>
            </w: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“大学生创新创业工作室”建设计划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b/>
                <w:color w:val="00000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建设方案（含经费预算）：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b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预期效果：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b/>
                <w:color w:val="00000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学院（单位）支持政策：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tblCellSpacing w:w="0" w:type="dxa"/>
          <w:jc w:val="center"/>
        </w:trPr>
        <w:tc>
          <w:tcPr>
            <w:tcW w:w="500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spacing w:before="120" w:beforeLines="50" w:beforeAutospacing="0" w:after="0" w:afterAutospacing="0" w:line="240" w:lineRule="atLeast"/>
              <w:jc w:val="both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b/>
                <w:color w:val="000000"/>
              </w:rPr>
              <w:t>学院（单位）意见：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学院（单位）领导签字：</w:t>
            </w:r>
          </w:p>
          <w:p>
            <w:pPr>
              <w:pStyle w:val="4"/>
              <w:spacing w:before="0" w:beforeAutospacing="0" w:after="0" w:afterAutospacing="0" w:line="240" w:lineRule="atLeast"/>
              <w:jc w:val="center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spacing w:before="0" w:beforeAutospacing="0" w:after="0" w:afterAutospacing="0" w:line="240" w:lineRule="atLeast"/>
              <w:ind w:right="465"/>
              <w:jc w:val="right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学院（单位）盖章</w:t>
            </w:r>
          </w:p>
          <w:p>
            <w:pPr>
              <w:pStyle w:val="4"/>
              <w:spacing w:before="0" w:beforeAutospacing="0" w:after="0" w:afterAutospacing="0" w:line="240" w:lineRule="atLeast"/>
              <w:jc w:val="right"/>
              <w:rPr>
                <w:rFonts w:ascii="u5b8bu4f53" w:hAnsi="u5b8bu4f53"/>
                <w:color w:val="000000"/>
                <w:sz w:val="20"/>
                <w:szCs w:val="20"/>
              </w:rPr>
            </w:pPr>
          </w:p>
          <w:p>
            <w:pPr>
              <w:pStyle w:val="4"/>
              <w:wordWrap w:val="0"/>
              <w:spacing w:before="0" w:beforeAutospacing="0" w:after="0" w:afterAutospacing="0" w:line="240" w:lineRule="atLeast"/>
              <w:jc w:val="right"/>
              <w:rPr>
                <w:rFonts w:ascii="u5b8bu4f53" w:hAnsi="u5b8bu4f53"/>
                <w:color w:val="000000"/>
                <w:sz w:val="20"/>
                <w:szCs w:val="20"/>
              </w:rPr>
            </w:pPr>
            <w:r>
              <w:rPr>
                <w:rFonts w:hint="eastAsia" w:ascii="u5b8bu4f53" w:hAnsi="u5b8bu4f53"/>
                <w:color w:val="000000"/>
              </w:rPr>
              <w:t>年</w:t>
            </w:r>
            <w:r>
              <w:rPr>
                <w:rFonts w:ascii="u5b8bu4f53" w:hAnsi="u5b8bu4f53"/>
                <w:color w:val="000000"/>
              </w:rPr>
              <w:t xml:space="preserve">   </w:t>
            </w:r>
            <w:r>
              <w:rPr>
                <w:rFonts w:hint="eastAsia" w:ascii="u5b8bu4f53" w:hAnsi="u5b8bu4f53"/>
                <w:color w:val="000000"/>
              </w:rPr>
              <w:t>月</w:t>
            </w:r>
            <w:r>
              <w:rPr>
                <w:rFonts w:ascii="u5b8bu4f53" w:hAnsi="u5b8bu4f53"/>
                <w:color w:val="000000"/>
              </w:rPr>
              <w:t xml:space="preserve">  </w:t>
            </w:r>
            <w:r>
              <w:rPr>
                <w:rFonts w:hint="eastAsia" w:ascii="u5b8bu4f53" w:hAnsi="u5b8bu4f53"/>
                <w:color w:val="000000"/>
              </w:rPr>
              <w:t>日</w:t>
            </w:r>
          </w:p>
        </w:tc>
      </w:tr>
    </w:tbl>
    <w:p>
      <w:pPr>
        <w:tabs>
          <w:tab w:val="left" w:pos="1134"/>
        </w:tabs>
        <w:spacing w:line="380" w:lineRule="exact"/>
        <w:ind w:firstLine="444" w:firstLineChars="20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说明：（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）工作室正式名称应能准确反映其职能定位，如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艺术设计工作室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数学建模工作室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法律事务工作室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，别称可有创意、个性化；（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）表格可扩展，支撑材料可做附件材料。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u5b8bu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D31D50"/>
    <w:rsid w:val="000228D6"/>
    <w:rsid w:val="00074E87"/>
    <w:rsid w:val="0011389F"/>
    <w:rsid w:val="00323B43"/>
    <w:rsid w:val="003D37D8"/>
    <w:rsid w:val="00426133"/>
    <w:rsid w:val="004358AB"/>
    <w:rsid w:val="00592371"/>
    <w:rsid w:val="00690CA1"/>
    <w:rsid w:val="007C6786"/>
    <w:rsid w:val="008B7726"/>
    <w:rsid w:val="00915E47"/>
    <w:rsid w:val="00BC3EBB"/>
    <w:rsid w:val="00D31D50"/>
    <w:rsid w:val="00EC4487"/>
    <w:rsid w:val="05360592"/>
    <w:rsid w:val="06951656"/>
    <w:rsid w:val="26F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Title"/>
    <w:basedOn w:val="1"/>
    <w:next w:val="1"/>
    <w:link w:val="11"/>
    <w:qFormat/>
    <w:uiPriority w:val="0"/>
    <w:pPr>
      <w:widowControl w:val="0"/>
      <w:adjustRightInd/>
      <w:snapToGrid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ahoma" w:hAnsi="Tahoma"/>
      <w:sz w:val="18"/>
      <w:szCs w:val="18"/>
    </w:rPr>
  </w:style>
  <w:style w:type="character" w:customStyle="1" w:styleId="11">
    <w:name w:val="标题 Char"/>
    <w:basedOn w:val="7"/>
    <w:link w:val="5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604</Words>
  <Characters>604</Characters>
  <Lines>5</Lines>
  <Paragraphs>1</Paragraphs>
  <TotalTime>1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dcterms:modified xsi:type="dcterms:W3CDTF">2023-05-18T03:26:50Z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1629E7C2BCBB4B9E9755345824DFB9C7_13</vt:lpwstr>
  </property>
</Properties>
</file>