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910F7">
      <w:pPr>
        <w:spacing w:line="360" w:lineRule="atLeast"/>
        <w:ind w:firstLine="562" w:firstLineChars="200"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</w:rPr>
        <w:t>应用心理教学案例开发比赛规则</w:t>
      </w:r>
    </w:p>
    <w:p w14:paraId="044577E3">
      <w:pPr>
        <w:spacing w:line="360" w:lineRule="auto"/>
        <w:ind w:firstLine="480" w:firstLineChars="200"/>
        <w:rPr>
          <w:rFonts w:ascii="宋体" w:hAnsi="宋体" w:eastAsia="仿宋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仿宋" w:cs="宋体"/>
          <w:color w:val="000000"/>
          <w:kern w:val="0"/>
          <w:sz w:val="24"/>
          <w:shd w:val="clear" w:color="auto" w:fill="FFFFFF"/>
        </w:rPr>
        <w:t>一、初赛</w:t>
      </w:r>
    </w:p>
    <w:p w14:paraId="7814F2DD">
      <w:pPr>
        <w:spacing w:line="360" w:lineRule="auto"/>
        <w:ind w:firstLine="480" w:firstLineChars="200"/>
        <w:rPr>
          <w:rFonts w:ascii="宋体" w:hAnsi="宋体" w:eastAsia="仿宋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仿宋" w:cs="宋体"/>
          <w:color w:val="000000"/>
          <w:kern w:val="0"/>
          <w:sz w:val="24"/>
          <w:shd w:val="clear" w:color="auto" w:fill="FFFFFF"/>
        </w:rPr>
        <w:t>（1）初赛方式：提交作品，线上评审。</w:t>
      </w:r>
    </w:p>
    <w:p w14:paraId="56B5F95A">
      <w:pPr>
        <w:spacing w:line="360" w:lineRule="auto"/>
        <w:ind w:firstLine="480" w:firstLineChars="200"/>
        <w:rPr>
          <w:rFonts w:ascii="宋体" w:hAnsi="宋体" w:eastAsia="仿宋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仿宋" w:cs="宋体"/>
          <w:color w:val="000000"/>
          <w:kern w:val="0"/>
          <w:sz w:val="24"/>
          <w:shd w:val="clear" w:color="auto" w:fill="FFFFFF"/>
        </w:rPr>
        <w:t>（2）参赛作品的提交要求：</w:t>
      </w:r>
    </w:p>
    <w:p w14:paraId="1E2BCF48">
      <w:pPr>
        <w:spacing w:line="360" w:lineRule="auto"/>
        <w:ind w:firstLine="480" w:firstLineChars="200"/>
        <w:rPr>
          <w:rFonts w:ascii="宋体" w:hAnsi="宋体" w:eastAsia="仿宋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仿宋" w:cs="宋体"/>
          <w:color w:val="000000"/>
          <w:kern w:val="0"/>
          <w:sz w:val="24"/>
          <w:shd w:val="clear" w:color="auto" w:fill="FFFFFF"/>
        </w:rPr>
        <w:t>①案例开发比赛主要展示学生的实践能力，即将心理学原理应用于各行各业各类项目的案例中，对案例进行描述和分析的能力；要求案例所涉及领域必须与应用心理学相关，例如工业与组织心理学、临床与咨询心理学、学校心理学等。案例主题可参照“附件1”。</w:t>
      </w:r>
    </w:p>
    <w:p w14:paraId="11BBD1FA">
      <w:pPr>
        <w:spacing w:line="360" w:lineRule="auto"/>
        <w:ind w:firstLine="480" w:firstLineChars="200"/>
        <w:rPr>
          <w:rFonts w:ascii="宋体" w:hAnsi="宋体" w:eastAsia="仿宋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仿宋" w:cs="宋体"/>
          <w:color w:val="000000"/>
          <w:kern w:val="0"/>
          <w:sz w:val="24"/>
          <w:shd w:val="clear" w:color="auto" w:fill="FFFFFF"/>
        </w:rPr>
        <w:t>②参赛人员需在赛前提交电子版案例，字数不限，可附图表、照片及其他必需资料等，统一用DOC格式；案例作品应包含案例介绍（含案例背景等）、存在问题（含焦点问题的分析，产生原因的分析等）、项目建议（含改进方案等）及案例教学要点等；案例内容及相应的格式要求可参照“附件2”。</w:t>
      </w:r>
    </w:p>
    <w:p w14:paraId="3A03A925">
      <w:pPr>
        <w:spacing w:line="360" w:lineRule="auto"/>
        <w:ind w:firstLine="480" w:firstLineChars="200"/>
        <w:rPr>
          <w:rFonts w:ascii="宋体" w:hAnsi="宋体" w:eastAsia="仿宋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仿宋" w:cs="宋体"/>
          <w:color w:val="000000"/>
          <w:kern w:val="0"/>
          <w:sz w:val="24"/>
          <w:shd w:val="clear" w:color="auto" w:fill="FFFFFF"/>
        </w:rPr>
        <w:t>二、决赛</w:t>
      </w:r>
    </w:p>
    <w:p w14:paraId="397CCFFA">
      <w:pPr>
        <w:spacing w:line="360" w:lineRule="auto"/>
        <w:ind w:firstLine="480" w:firstLineChars="200"/>
        <w:rPr>
          <w:rFonts w:ascii="宋体" w:hAnsi="宋体" w:eastAsia="仿宋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仿宋" w:cs="宋体"/>
          <w:color w:val="000000"/>
          <w:kern w:val="0"/>
          <w:sz w:val="24"/>
          <w:shd w:val="clear" w:color="auto" w:fill="FFFFFF"/>
        </w:rPr>
        <w:t>（1）决赛地点：石河子大学北区师范学院</w:t>
      </w:r>
    </w:p>
    <w:p w14:paraId="04437401">
      <w:pPr>
        <w:spacing w:line="360" w:lineRule="auto"/>
        <w:ind w:firstLine="480" w:firstLineChars="200"/>
        <w:rPr>
          <w:rFonts w:ascii="宋体" w:hAnsi="宋体" w:eastAsia="仿宋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仿宋" w:cs="宋体"/>
          <w:color w:val="000000"/>
          <w:kern w:val="0"/>
          <w:sz w:val="24"/>
          <w:shd w:val="clear" w:color="auto" w:fill="FFFFFF"/>
        </w:rPr>
        <w:t>（2）参赛对象：初赛获得前50%的选手（最终参加决赛的选手数将根据初赛的参赛选手数调整），承办方将以邮件、QQ等方式通知，因故不能参加的，视为弃权。</w:t>
      </w:r>
    </w:p>
    <w:p w14:paraId="4391E0CD">
      <w:pPr>
        <w:spacing w:line="360" w:lineRule="auto"/>
        <w:ind w:firstLine="480" w:firstLineChars="200"/>
        <w:rPr>
          <w:rFonts w:ascii="宋体" w:hAnsi="宋体" w:eastAsia="仿宋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仿宋" w:cs="宋体"/>
          <w:color w:val="000000"/>
          <w:kern w:val="0"/>
          <w:sz w:val="24"/>
          <w:shd w:val="clear" w:color="auto" w:fill="FFFFFF"/>
        </w:rPr>
        <w:t>（3）比赛方式：现场陈述及答辩：</w:t>
      </w:r>
    </w:p>
    <w:p w14:paraId="2AC5F719">
      <w:pPr>
        <w:spacing w:line="360" w:lineRule="auto"/>
        <w:ind w:firstLine="480" w:firstLineChars="200"/>
        <w:rPr>
          <w:rFonts w:ascii="宋体" w:hAnsi="宋体" w:cs="宋体"/>
          <w:color w:val="000000"/>
          <w:kern w:val="0"/>
          <w:sz w:val="19"/>
          <w:szCs w:val="19"/>
          <w:shd w:val="clear" w:color="auto" w:fill="FFFFFF"/>
        </w:rPr>
      </w:pPr>
      <w:r>
        <w:rPr>
          <w:rFonts w:hint="eastAsia" w:ascii="宋体" w:hAnsi="宋体" w:eastAsia="仿宋" w:cs="宋体"/>
          <w:color w:val="000000"/>
          <w:kern w:val="0"/>
          <w:sz w:val="24"/>
          <w:shd w:val="clear" w:color="auto" w:fill="FFFFFF"/>
        </w:rPr>
        <w:t>参赛选手现场陈述时间为15分钟，评委提问答辩环节为5分钟；要求评委从案例的原创性、问题分析的逻辑性与完整性、问题解决的有效性和创新性、语言表达能力等方面进行打分考评。</w:t>
      </w:r>
    </w:p>
    <w:p w14:paraId="07A53E6C">
      <w:pPr>
        <w:rPr>
          <w:rFonts w:ascii="Times New Roman" w:hAnsi="Times New Roman"/>
          <w:b/>
          <w:sz w:val="30"/>
          <w:szCs w:val="30"/>
        </w:rPr>
      </w:pPr>
    </w:p>
    <w:p w14:paraId="69585B85">
      <w:pPr>
        <w:rPr>
          <w:rFonts w:ascii="Times New Roman" w:hAnsi="Times New Roman"/>
          <w:b/>
          <w:sz w:val="30"/>
          <w:szCs w:val="30"/>
        </w:rPr>
      </w:pPr>
    </w:p>
    <w:p w14:paraId="27B62462">
      <w:pPr>
        <w:rPr>
          <w:rFonts w:ascii="Times New Roman" w:hAnsi="Times New Roman"/>
          <w:b/>
          <w:sz w:val="30"/>
          <w:szCs w:val="30"/>
        </w:rPr>
      </w:pPr>
    </w:p>
    <w:p w14:paraId="1E7EF303">
      <w:pPr>
        <w:rPr>
          <w:rFonts w:hint="eastAsia" w:ascii="Times New Roman" w:hAnsi="Times New Roman"/>
          <w:b/>
          <w:sz w:val="30"/>
          <w:szCs w:val="30"/>
        </w:rPr>
      </w:pPr>
    </w:p>
    <w:p w14:paraId="7DBBF68C">
      <w:pPr>
        <w:rPr>
          <w:rFonts w:ascii="Times New Roman" w:hAnsi="Times New Roman"/>
          <w:b/>
          <w:sz w:val="30"/>
          <w:szCs w:val="30"/>
        </w:rPr>
      </w:pPr>
    </w:p>
    <w:p w14:paraId="1B1D7B54">
      <w:pPr>
        <w:rPr>
          <w:rFonts w:ascii="Times New Roman" w:hAnsi="Times New Roman"/>
          <w:b/>
          <w:sz w:val="30"/>
          <w:szCs w:val="30"/>
        </w:rPr>
      </w:pPr>
    </w:p>
    <w:p w14:paraId="551115C3">
      <w:pPr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附件1：</w:t>
      </w:r>
    </w:p>
    <w:p w14:paraId="0B7CC84A">
      <w:pPr>
        <w:jc w:val="center"/>
        <w:rPr>
          <w:rFonts w:ascii="宋体" w:hAnsi="宋体" w:eastAsia="黑体"/>
          <w:b/>
          <w:bCs/>
          <w:sz w:val="32"/>
          <w:szCs w:val="32"/>
        </w:rPr>
      </w:pPr>
      <w:r>
        <w:rPr>
          <w:rFonts w:hint="eastAsia" w:ascii="宋体" w:hAnsi="宋体" w:eastAsia="黑体"/>
          <w:b/>
          <w:bCs/>
          <w:sz w:val="32"/>
          <w:szCs w:val="32"/>
        </w:rPr>
        <w:t>第</w:t>
      </w:r>
      <w:r>
        <w:rPr>
          <w:rFonts w:hint="eastAsia" w:ascii="宋体" w:hAnsi="宋体" w:eastAsia="黑体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宋体" w:hAnsi="宋体" w:eastAsia="黑体"/>
          <w:b/>
          <w:bCs/>
          <w:sz w:val="32"/>
          <w:szCs w:val="32"/>
        </w:rPr>
        <w:t>届应用心理教学案例开发比赛案例主题（仅供参考）</w:t>
      </w:r>
    </w:p>
    <w:p w14:paraId="4D1C6851">
      <w:pPr>
        <w:spacing w:line="360" w:lineRule="auto"/>
        <w:ind w:firstLine="380" w:firstLineChars="200"/>
        <w:rPr>
          <w:rFonts w:ascii="宋体" w:hAnsi="宋体" w:cs="宋体"/>
          <w:color w:val="000000"/>
          <w:kern w:val="0"/>
          <w:sz w:val="19"/>
          <w:szCs w:val="19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19"/>
          <w:szCs w:val="19"/>
          <w:shd w:val="clear" w:color="auto" w:fill="FFFFFF"/>
        </w:rPr>
        <w:t>案例所涉及领域必须是应用心理学相关领域，包含工业与组织心理学、临床与咨询心理学、学校心理学等领域。</w:t>
      </w:r>
    </w:p>
    <w:tbl>
      <w:tblPr>
        <w:tblStyle w:val="5"/>
        <w:tblpPr w:leftFromText="180" w:rightFromText="180" w:vertAnchor="text" w:horzAnchor="margin" w:tblpY="308"/>
        <w:tblW w:w="921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984"/>
        <w:gridCol w:w="6521"/>
      </w:tblGrid>
      <w:tr w14:paraId="27DFF4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710" w:type="dxa"/>
            <w:vAlign w:val="center"/>
          </w:tcPr>
          <w:p w14:paraId="55DAD66C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9"/>
                <w:szCs w:val="19"/>
                <w:shd w:val="clear" w:color="auto" w:fill="FFFFFF"/>
              </w:rPr>
              <w:t>序号</w:t>
            </w:r>
          </w:p>
        </w:tc>
        <w:tc>
          <w:tcPr>
            <w:tcW w:w="1984" w:type="dxa"/>
            <w:vAlign w:val="center"/>
          </w:tcPr>
          <w:p w14:paraId="4760D5C2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9"/>
                <w:szCs w:val="19"/>
                <w:shd w:val="clear" w:color="auto" w:fill="FFFFFF"/>
              </w:rPr>
              <w:t>领域</w:t>
            </w:r>
          </w:p>
        </w:tc>
        <w:tc>
          <w:tcPr>
            <w:tcW w:w="6521" w:type="dxa"/>
          </w:tcPr>
          <w:p w14:paraId="68F55C39">
            <w:pPr>
              <w:pStyle w:val="9"/>
              <w:spacing w:line="360" w:lineRule="exact"/>
              <w:ind w:left="884"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19"/>
                <w:szCs w:val="19"/>
                <w:shd w:val="clear" w:color="auto" w:fill="FFFFFF"/>
              </w:rPr>
              <w:t>方向与关键词</w:t>
            </w:r>
          </w:p>
        </w:tc>
      </w:tr>
      <w:tr w14:paraId="1ECFC3E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55AE5EB6"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1</w:t>
            </w:r>
          </w:p>
        </w:tc>
        <w:tc>
          <w:tcPr>
            <w:tcW w:w="1984" w:type="dxa"/>
            <w:vAlign w:val="center"/>
          </w:tcPr>
          <w:p w14:paraId="1D745E89"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心理咨询与治疗</w:t>
            </w:r>
          </w:p>
        </w:tc>
        <w:tc>
          <w:tcPr>
            <w:tcW w:w="6521" w:type="dxa"/>
          </w:tcPr>
          <w:p w14:paraId="145B6F43">
            <w:pPr>
              <w:pStyle w:val="9"/>
              <w:numPr>
                <w:ilvl w:val="0"/>
                <w:numId w:val="1"/>
              </w:numPr>
              <w:ind w:left="0" w:firstLine="380"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针对某种心理异常进行咨询治疗；包括：精神分裂症，心境障碍，焦虑障碍，进食障碍，人格障碍，儿童心理障碍，等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等</w:t>
            </w:r>
            <w:r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。</w:t>
            </w:r>
          </w:p>
          <w:p w14:paraId="12C80761">
            <w:pPr>
              <w:pStyle w:val="9"/>
              <w:numPr>
                <w:ilvl w:val="0"/>
                <w:numId w:val="1"/>
              </w:numPr>
              <w:ind w:left="0" w:firstLine="380"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家庭治疗；放松疗法；系统脱敏治疗；完形疗法。</w:t>
            </w:r>
          </w:p>
        </w:tc>
      </w:tr>
      <w:tr w14:paraId="50DC2E9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239AEFC0"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2</w:t>
            </w:r>
          </w:p>
        </w:tc>
        <w:tc>
          <w:tcPr>
            <w:tcW w:w="1984" w:type="dxa"/>
            <w:vAlign w:val="center"/>
          </w:tcPr>
          <w:p w14:paraId="09EC5E23"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组织心理学</w:t>
            </w:r>
          </w:p>
        </w:tc>
        <w:tc>
          <w:tcPr>
            <w:tcW w:w="6521" w:type="dxa"/>
          </w:tcPr>
          <w:p w14:paraId="4BE41FD5">
            <w:pPr>
              <w:pStyle w:val="9"/>
              <w:numPr>
                <w:ilvl w:val="0"/>
                <w:numId w:val="2"/>
              </w:numPr>
              <w:spacing w:line="360" w:lineRule="exact"/>
              <w:ind w:left="380" w:hanging="380" w:hangingChars="200"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领导风格</w:t>
            </w:r>
          </w:p>
          <w:p w14:paraId="09A61449">
            <w:pPr>
              <w:pStyle w:val="9"/>
              <w:numPr>
                <w:ilvl w:val="0"/>
                <w:numId w:val="2"/>
              </w:numPr>
              <w:spacing w:line="360" w:lineRule="exact"/>
              <w:ind w:left="380" w:hanging="380" w:hangingChars="200"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管理团队（团队建设）</w:t>
            </w:r>
          </w:p>
          <w:p w14:paraId="4364E932">
            <w:pPr>
              <w:pStyle w:val="9"/>
              <w:numPr>
                <w:ilvl w:val="0"/>
                <w:numId w:val="2"/>
              </w:numPr>
              <w:spacing w:line="360" w:lineRule="exact"/>
              <w:ind w:left="380" w:hanging="380" w:hangingChars="200"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动机管理、工作满意度</w:t>
            </w:r>
          </w:p>
          <w:p w14:paraId="1152F13E">
            <w:pPr>
              <w:pStyle w:val="9"/>
              <w:numPr>
                <w:ilvl w:val="0"/>
                <w:numId w:val="2"/>
              </w:numPr>
              <w:spacing w:line="360" w:lineRule="exact"/>
              <w:ind w:left="380" w:hanging="380" w:hangingChars="200"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组织变革</w:t>
            </w:r>
          </w:p>
          <w:p w14:paraId="35FD9557">
            <w:pPr>
              <w:pStyle w:val="9"/>
              <w:numPr>
                <w:ilvl w:val="0"/>
                <w:numId w:val="2"/>
              </w:numPr>
              <w:spacing w:line="360" w:lineRule="exact"/>
              <w:ind w:left="380" w:hanging="380" w:hangingChars="200"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组织文化</w:t>
            </w:r>
          </w:p>
          <w:p w14:paraId="5C56FED3">
            <w:pPr>
              <w:pStyle w:val="9"/>
              <w:numPr>
                <w:ilvl w:val="0"/>
                <w:numId w:val="2"/>
              </w:numPr>
              <w:spacing w:line="360" w:lineRule="exact"/>
              <w:ind w:left="380" w:hanging="380" w:hangingChars="200"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工作压力</w:t>
            </w:r>
          </w:p>
          <w:p w14:paraId="107AC4CA">
            <w:pPr>
              <w:numPr>
                <w:ilvl w:val="0"/>
                <w:numId w:val="2"/>
              </w:numPr>
              <w:ind w:left="380" w:hanging="380" w:hangingChars="200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组织沟通</w:t>
            </w:r>
          </w:p>
        </w:tc>
      </w:tr>
      <w:tr w14:paraId="39A23C9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10" w:type="dxa"/>
            <w:vAlign w:val="center"/>
          </w:tcPr>
          <w:p w14:paraId="29F3E29F"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3</w:t>
            </w:r>
          </w:p>
        </w:tc>
        <w:tc>
          <w:tcPr>
            <w:tcW w:w="1984" w:type="dxa"/>
            <w:vAlign w:val="center"/>
          </w:tcPr>
          <w:p w14:paraId="0C49B519"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人力资源发展</w:t>
            </w:r>
          </w:p>
        </w:tc>
        <w:tc>
          <w:tcPr>
            <w:tcW w:w="6521" w:type="dxa"/>
          </w:tcPr>
          <w:p w14:paraId="02B53091">
            <w:pPr>
              <w:pStyle w:val="9"/>
              <w:numPr>
                <w:ilvl w:val="0"/>
                <w:numId w:val="3"/>
              </w:numPr>
              <w:spacing w:line="360" w:lineRule="exact"/>
              <w:ind w:left="380" w:hanging="380" w:hangingChars="200"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员工招聘</w:t>
            </w:r>
          </w:p>
          <w:p w14:paraId="7C14CBCA">
            <w:pPr>
              <w:pStyle w:val="9"/>
              <w:numPr>
                <w:ilvl w:val="0"/>
                <w:numId w:val="3"/>
              </w:numPr>
              <w:spacing w:line="360" w:lineRule="exact"/>
              <w:ind w:left="380" w:hanging="380" w:hangingChars="200"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绩效评估</w:t>
            </w:r>
          </w:p>
          <w:p w14:paraId="44DB0F87">
            <w:pPr>
              <w:pStyle w:val="9"/>
              <w:numPr>
                <w:ilvl w:val="0"/>
                <w:numId w:val="3"/>
              </w:numPr>
              <w:spacing w:line="360" w:lineRule="exact"/>
              <w:ind w:left="380" w:hanging="380" w:hangingChars="200"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组织培训</w:t>
            </w:r>
          </w:p>
          <w:p w14:paraId="22EF844A">
            <w:pPr>
              <w:pStyle w:val="9"/>
              <w:numPr>
                <w:ilvl w:val="0"/>
                <w:numId w:val="3"/>
              </w:numPr>
              <w:spacing w:line="360" w:lineRule="exact"/>
              <w:ind w:left="380" w:hanging="380" w:hangingChars="200"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员工关系维护</w:t>
            </w:r>
          </w:p>
          <w:p w14:paraId="59B2C0FB">
            <w:pPr>
              <w:numPr>
                <w:ilvl w:val="0"/>
                <w:numId w:val="3"/>
              </w:numPr>
              <w:ind w:left="380" w:hanging="380" w:hangingChars="200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职业发展规划</w:t>
            </w:r>
          </w:p>
        </w:tc>
      </w:tr>
      <w:tr w14:paraId="3294A4A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1FFA6949"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4</w:t>
            </w:r>
          </w:p>
        </w:tc>
        <w:tc>
          <w:tcPr>
            <w:tcW w:w="1984" w:type="dxa"/>
            <w:vAlign w:val="center"/>
          </w:tcPr>
          <w:p w14:paraId="64A5CA7E"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学生心理</w:t>
            </w:r>
          </w:p>
          <w:p w14:paraId="47562DB9"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健康教育</w:t>
            </w:r>
          </w:p>
        </w:tc>
        <w:tc>
          <w:tcPr>
            <w:tcW w:w="6521" w:type="dxa"/>
          </w:tcPr>
          <w:p w14:paraId="5024E5E7">
            <w:pPr>
              <w:spacing w:line="360" w:lineRule="exact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学习动机；后进生；班主任；班级管理，等等</w:t>
            </w: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。</w:t>
            </w:r>
          </w:p>
        </w:tc>
      </w:tr>
      <w:tr w14:paraId="38C9DAC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0B7CD344"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5</w:t>
            </w:r>
          </w:p>
        </w:tc>
        <w:tc>
          <w:tcPr>
            <w:tcW w:w="1984" w:type="dxa"/>
            <w:vAlign w:val="center"/>
          </w:tcPr>
          <w:p w14:paraId="4EC18735"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职业心理健康</w:t>
            </w:r>
          </w:p>
        </w:tc>
        <w:tc>
          <w:tcPr>
            <w:tcW w:w="6521" w:type="dxa"/>
          </w:tcPr>
          <w:p w14:paraId="716CDC3C">
            <w:pPr>
              <w:spacing w:line="360" w:lineRule="exact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职业心理健康（职业心理问题与压力：职业倦怠，职业抑郁，职业枯竭等）</w:t>
            </w:r>
          </w:p>
          <w:p w14:paraId="7849DDC8">
            <w:pPr>
              <w:pStyle w:val="9"/>
              <w:numPr>
                <w:ilvl w:val="0"/>
                <w:numId w:val="4"/>
              </w:numPr>
              <w:spacing w:line="360" w:lineRule="exact"/>
              <w:ind w:firstLineChars="0"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员工援助计划</w:t>
            </w:r>
          </w:p>
          <w:p w14:paraId="44CE48C1">
            <w:pPr>
              <w:numPr>
                <w:ilvl w:val="0"/>
                <w:numId w:val="4"/>
              </w:numP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危机干预</w:t>
            </w:r>
          </w:p>
        </w:tc>
      </w:tr>
      <w:tr w14:paraId="43E83D6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32DA9C6C"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6</w:t>
            </w:r>
          </w:p>
        </w:tc>
        <w:tc>
          <w:tcPr>
            <w:tcW w:w="1984" w:type="dxa"/>
            <w:vAlign w:val="center"/>
          </w:tcPr>
          <w:p w14:paraId="07AFA172">
            <w:pPr>
              <w:spacing w:line="360" w:lineRule="exact"/>
              <w:ind w:firstLine="285" w:firstLineChars="150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心理测评</w:t>
            </w:r>
          </w:p>
        </w:tc>
        <w:tc>
          <w:tcPr>
            <w:tcW w:w="6521" w:type="dxa"/>
          </w:tcPr>
          <w:p w14:paraId="77D14D74">
            <w:pPr>
              <w:pStyle w:val="9"/>
              <w:numPr>
                <w:ilvl w:val="0"/>
                <w:numId w:val="5"/>
              </w:numPr>
              <w:spacing w:line="360" w:lineRule="exact"/>
              <w:ind w:left="380" w:hanging="380" w:hangingChars="200"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危机干预能力测验</w:t>
            </w:r>
          </w:p>
          <w:p w14:paraId="33956070">
            <w:pPr>
              <w:pStyle w:val="9"/>
              <w:numPr>
                <w:ilvl w:val="0"/>
                <w:numId w:val="5"/>
              </w:numPr>
              <w:spacing w:line="360" w:lineRule="exact"/>
              <w:ind w:left="380" w:hanging="380" w:hangingChars="200"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人格测验</w:t>
            </w:r>
          </w:p>
          <w:p w14:paraId="04A187ED">
            <w:pPr>
              <w:pStyle w:val="9"/>
              <w:numPr>
                <w:ilvl w:val="0"/>
                <w:numId w:val="5"/>
              </w:numPr>
              <w:spacing w:line="360" w:lineRule="exact"/>
              <w:ind w:left="380" w:hanging="380" w:hangingChars="200"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职业性格测验</w:t>
            </w:r>
          </w:p>
        </w:tc>
      </w:tr>
      <w:tr w14:paraId="1E41C15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3F887BFF"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7</w:t>
            </w:r>
          </w:p>
        </w:tc>
        <w:tc>
          <w:tcPr>
            <w:tcW w:w="1984" w:type="dxa"/>
            <w:vAlign w:val="center"/>
          </w:tcPr>
          <w:p w14:paraId="7209CED5"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消费心理学</w:t>
            </w:r>
          </w:p>
        </w:tc>
        <w:tc>
          <w:tcPr>
            <w:tcW w:w="6521" w:type="dxa"/>
          </w:tcPr>
          <w:p w14:paraId="7D50C27A">
            <w:pPr>
              <w:spacing w:line="360" w:lineRule="exact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</w:p>
        </w:tc>
      </w:tr>
      <w:tr w14:paraId="0646E2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5BA2627F"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8</w:t>
            </w:r>
          </w:p>
        </w:tc>
        <w:tc>
          <w:tcPr>
            <w:tcW w:w="1984" w:type="dxa"/>
            <w:vAlign w:val="center"/>
          </w:tcPr>
          <w:p w14:paraId="7FA977B4"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社会心理学</w:t>
            </w:r>
          </w:p>
        </w:tc>
        <w:tc>
          <w:tcPr>
            <w:tcW w:w="6521" w:type="dxa"/>
          </w:tcPr>
          <w:p w14:paraId="23621EDE">
            <w:pPr>
              <w:spacing w:line="360" w:lineRule="exact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社会影响；高凝聚力群体；群体盲思，等等。</w:t>
            </w:r>
          </w:p>
        </w:tc>
      </w:tr>
      <w:tr w14:paraId="17FF526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686AFBCB"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9</w:t>
            </w:r>
          </w:p>
        </w:tc>
        <w:tc>
          <w:tcPr>
            <w:tcW w:w="1984" w:type="dxa"/>
            <w:vAlign w:val="center"/>
          </w:tcPr>
          <w:p w14:paraId="6B4A91A8"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其他</w:t>
            </w:r>
          </w:p>
        </w:tc>
        <w:tc>
          <w:tcPr>
            <w:tcW w:w="6521" w:type="dxa"/>
          </w:tcPr>
          <w:p w14:paraId="26C2BDFD">
            <w:pPr>
              <w:spacing w:line="360" w:lineRule="exact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家庭教养方式、儿童依恋风格，等</w:t>
            </w: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等。</w:t>
            </w:r>
          </w:p>
        </w:tc>
      </w:tr>
    </w:tbl>
    <w:p w14:paraId="390800F2">
      <w:pPr>
        <w:rPr>
          <w:rFonts w:ascii="宋体" w:hAnsi="宋体" w:cs="宋体"/>
          <w:color w:val="000000"/>
          <w:kern w:val="0"/>
          <w:sz w:val="19"/>
          <w:szCs w:val="19"/>
          <w:shd w:val="clear" w:color="auto" w:fill="FFFFFF"/>
        </w:rPr>
      </w:pPr>
    </w:p>
    <w:p w14:paraId="0319161D">
      <w:pPr>
        <w:rPr>
          <w:rFonts w:ascii="宋体" w:hAnsi="宋体" w:cs="宋体"/>
          <w:color w:val="000000"/>
          <w:kern w:val="0"/>
          <w:sz w:val="19"/>
          <w:szCs w:val="19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19"/>
          <w:szCs w:val="19"/>
          <w:shd w:val="clear" w:color="auto" w:fill="FFFFFF"/>
        </w:rPr>
        <w:t>注：案例主题不限于上表所述，仅供参考，只要是和心理学有关的都可以。</w:t>
      </w:r>
    </w:p>
    <w:p w14:paraId="747213F9">
      <w:pPr>
        <w:rPr>
          <w:rFonts w:ascii="Times New Roman" w:hAnsi="Times New Roman"/>
          <w:b/>
          <w:sz w:val="30"/>
          <w:szCs w:val="30"/>
        </w:rPr>
      </w:pPr>
    </w:p>
    <w:p w14:paraId="57753590">
      <w:pPr>
        <w:rPr>
          <w:rFonts w:ascii="Times New Roman" w:hAnsi="Times New Roman"/>
          <w:b/>
          <w:sz w:val="30"/>
          <w:szCs w:val="30"/>
        </w:rPr>
      </w:pPr>
    </w:p>
    <w:p w14:paraId="4694BAB1">
      <w:pPr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附件2：</w:t>
      </w:r>
    </w:p>
    <w:p w14:paraId="52CAE8EC"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第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六</w:t>
      </w:r>
      <w:bookmarkStart w:id="0" w:name="_GoBack"/>
      <w:bookmarkEnd w:id="0"/>
      <w:r>
        <w:rPr>
          <w:rFonts w:hint="eastAsia" w:ascii="黑体" w:hAnsi="黑体" w:eastAsia="黑体"/>
          <w:b/>
          <w:sz w:val="32"/>
          <w:szCs w:val="32"/>
        </w:rPr>
        <w:t>届</w:t>
      </w:r>
      <w:r>
        <w:rPr>
          <w:rFonts w:ascii="黑体" w:hAnsi="黑体" w:eastAsia="黑体"/>
          <w:b/>
          <w:sz w:val="32"/>
          <w:szCs w:val="32"/>
        </w:rPr>
        <w:t>应用心理</w:t>
      </w:r>
      <w:r>
        <w:rPr>
          <w:rFonts w:hint="eastAsia" w:ascii="黑体" w:hAnsi="黑体" w:eastAsia="黑体"/>
          <w:b/>
          <w:sz w:val="32"/>
          <w:szCs w:val="32"/>
        </w:rPr>
        <w:t>教学</w:t>
      </w:r>
      <w:r>
        <w:rPr>
          <w:rFonts w:ascii="黑体" w:hAnsi="黑体" w:eastAsia="黑体"/>
          <w:b/>
          <w:sz w:val="32"/>
          <w:szCs w:val="32"/>
        </w:rPr>
        <w:t>案例</w:t>
      </w:r>
      <w:r>
        <w:rPr>
          <w:rFonts w:hint="eastAsia" w:ascii="黑体" w:hAnsi="黑体" w:eastAsia="黑体"/>
          <w:b/>
          <w:sz w:val="32"/>
          <w:szCs w:val="32"/>
        </w:rPr>
        <w:t>开发比赛</w:t>
      </w:r>
      <w:r>
        <w:rPr>
          <w:rFonts w:ascii="黑体" w:hAnsi="黑体" w:eastAsia="黑体"/>
          <w:b/>
          <w:sz w:val="32"/>
          <w:szCs w:val="32"/>
        </w:rPr>
        <w:t>模板</w:t>
      </w:r>
    </w:p>
    <w:p w14:paraId="4D5690A8">
      <w:pPr>
        <w:pStyle w:val="9"/>
        <w:numPr>
          <w:ilvl w:val="0"/>
          <w:numId w:val="6"/>
        </w:numPr>
        <w:autoSpaceDE w:val="0"/>
        <w:autoSpaceDN w:val="0"/>
        <w:spacing w:line="440" w:lineRule="exact"/>
        <w:ind w:left="840" w:firstLineChars="0"/>
        <w:jc w:val="left"/>
        <w:rPr>
          <w:rFonts w:ascii="宋体" w:hAnsi="宋体" w:eastAsia="宋体" w:cs="宋体"/>
          <w:color w:val="000000"/>
          <w:kern w:val="0"/>
          <w:sz w:val="19"/>
          <w:szCs w:val="19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shd w:val="clear" w:color="auto" w:fill="FFFFFF"/>
        </w:rPr>
        <w:t>案例格式规范</w:t>
      </w:r>
    </w:p>
    <w:p w14:paraId="0CF85E97">
      <w:pPr>
        <w:spacing w:before="120" w:after="120" w:line="440" w:lineRule="exact"/>
        <w:ind w:firstLine="567"/>
        <w:rPr>
          <w:rFonts w:ascii="宋体" w:hAnsi="宋体" w:cs="宋体"/>
          <w:color w:val="000000"/>
          <w:kern w:val="0"/>
          <w:sz w:val="19"/>
          <w:szCs w:val="19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19"/>
          <w:szCs w:val="19"/>
          <w:shd w:val="clear" w:color="auto" w:fill="FFFFFF"/>
        </w:rPr>
        <w:t>全文所用字体：宋体。</w:t>
      </w:r>
    </w:p>
    <w:p w14:paraId="2F518D5D">
      <w:pPr>
        <w:spacing w:before="120" w:after="120" w:line="440" w:lineRule="exact"/>
        <w:ind w:firstLine="567"/>
        <w:rPr>
          <w:rFonts w:ascii="宋体" w:hAnsi="宋体" w:cs="宋体"/>
          <w:color w:val="000000"/>
          <w:kern w:val="0"/>
          <w:sz w:val="19"/>
          <w:szCs w:val="19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19"/>
          <w:szCs w:val="19"/>
          <w:shd w:val="clear" w:color="auto" w:fill="FFFFFF"/>
        </w:rPr>
        <w:t>字号：文章标题为三号（16）；一级小标题字号为四号（14）；二级及以下小标题字号为小四（12）；正文字号为小四（12）。</w:t>
      </w:r>
    </w:p>
    <w:p w14:paraId="66A8FFB3">
      <w:pPr>
        <w:spacing w:before="120" w:after="120" w:line="440" w:lineRule="exact"/>
        <w:ind w:firstLine="567"/>
        <w:rPr>
          <w:rFonts w:ascii="宋体" w:hAnsi="宋体" w:cs="宋体"/>
          <w:color w:val="000000"/>
          <w:kern w:val="0"/>
          <w:sz w:val="19"/>
          <w:szCs w:val="19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19"/>
          <w:szCs w:val="19"/>
          <w:shd w:val="clear" w:color="auto" w:fill="FFFFFF"/>
        </w:rPr>
        <w:t>文章段首缩进1.25cm。</w:t>
      </w:r>
    </w:p>
    <w:p w14:paraId="7C666AD6">
      <w:pPr>
        <w:spacing w:before="120" w:after="120" w:line="440" w:lineRule="exact"/>
        <w:ind w:firstLine="567"/>
        <w:rPr>
          <w:rFonts w:ascii="宋体" w:hAnsi="宋体" w:cs="宋体"/>
          <w:color w:val="000000"/>
          <w:kern w:val="0"/>
          <w:sz w:val="19"/>
          <w:szCs w:val="19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19"/>
          <w:szCs w:val="19"/>
          <w:shd w:val="clear" w:color="auto" w:fill="FFFFFF"/>
        </w:rPr>
        <w:t>小标题缩进为0。小标题的格式为</w:t>
      </w:r>
    </w:p>
    <w:p w14:paraId="001D9AC4">
      <w:pPr>
        <w:spacing w:before="120" w:after="120" w:line="440" w:lineRule="exact"/>
        <w:ind w:firstLine="1134"/>
        <w:rPr>
          <w:rFonts w:ascii="宋体" w:hAnsi="宋体" w:cs="宋体"/>
          <w:color w:val="000000"/>
          <w:kern w:val="0"/>
          <w:sz w:val="19"/>
          <w:szCs w:val="19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19"/>
          <w:szCs w:val="19"/>
          <w:shd w:val="clear" w:color="auto" w:fill="FFFFFF"/>
        </w:rPr>
        <w:t>1</w:t>
      </w:r>
    </w:p>
    <w:p w14:paraId="0AC710F8">
      <w:pPr>
        <w:spacing w:before="120" w:after="120" w:line="440" w:lineRule="exact"/>
        <w:ind w:firstLine="1134"/>
        <w:rPr>
          <w:rFonts w:ascii="宋体" w:hAnsi="宋体" w:cs="宋体"/>
          <w:color w:val="000000"/>
          <w:kern w:val="0"/>
          <w:sz w:val="19"/>
          <w:szCs w:val="19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19"/>
          <w:szCs w:val="19"/>
          <w:shd w:val="clear" w:color="auto" w:fill="FFFFFF"/>
        </w:rPr>
        <w:t>1.1</w:t>
      </w:r>
    </w:p>
    <w:p w14:paraId="11E2C3AE">
      <w:pPr>
        <w:spacing w:before="120" w:after="120" w:line="440" w:lineRule="exact"/>
        <w:ind w:firstLine="1134"/>
        <w:rPr>
          <w:rFonts w:ascii="宋体" w:hAnsi="宋体" w:cs="宋体"/>
          <w:color w:val="000000"/>
          <w:kern w:val="0"/>
          <w:sz w:val="19"/>
          <w:szCs w:val="19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19"/>
          <w:szCs w:val="19"/>
          <w:shd w:val="clear" w:color="auto" w:fill="FFFFFF"/>
        </w:rPr>
        <w:t>1.1.1</w:t>
      </w:r>
    </w:p>
    <w:p w14:paraId="437993F0">
      <w:pPr>
        <w:spacing w:before="120" w:after="120" w:line="440" w:lineRule="exact"/>
        <w:ind w:firstLine="567"/>
        <w:rPr>
          <w:rFonts w:ascii="宋体" w:hAnsi="宋体" w:cs="宋体"/>
          <w:color w:val="000000"/>
          <w:kern w:val="0"/>
          <w:sz w:val="19"/>
          <w:szCs w:val="19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19"/>
          <w:szCs w:val="19"/>
          <w:shd w:val="clear" w:color="auto" w:fill="FFFFFF"/>
        </w:rPr>
        <w:t>行间距为1倍。</w:t>
      </w:r>
    </w:p>
    <w:p w14:paraId="2A2D2F73">
      <w:pPr>
        <w:spacing w:before="120" w:after="120" w:line="440" w:lineRule="exact"/>
        <w:ind w:firstLine="567"/>
        <w:rPr>
          <w:rFonts w:ascii="宋体" w:hAnsi="宋体" w:cs="宋体"/>
          <w:color w:val="000000"/>
          <w:kern w:val="0"/>
          <w:sz w:val="19"/>
          <w:szCs w:val="19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19"/>
          <w:szCs w:val="19"/>
          <w:shd w:val="clear" w:color="auto" w:fill="FFFFFF"/>
        </w:rPr>
        <w:t>段间距为1.5倍。</w:t>
      </w:r>
    </w:p>
    <w:p w14:paraId="22821510">
      <w:pPr>
        <w:spacing w:before="120" w:after="120" w:line="440" w:lineRule="exact"/>
        <w:ind w:firstLine="567"/>
        <w:rPr>
          <w:rFonts w:ascii="宋体" w:hAnsi="宋体" w:cs="宋体"/>
          <w:color w:val="000000"/>
          <w:kern w:val="0"/>
          <w:sz w:val="19"/>
          <w:szCs w:val="19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19"/>
          <w:szCs w:val="19"/>
          <w:shd w:val="clear" w:color="auto" w:fill="FFFFFF"/>
        </w:rPr>
        <w:t>引用的资料请以参考文献的形式列在页脚。参考文献的格式详见《心理学论文写作规范》（中国心理学会编，2002，科学出版社）</w:t>
      </w:r>
    </w:p>
    <w:tbl>
      <w:tblPr>
        <w:tblStyle w:val="5"/>
        <w:tblW w:w="846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2"/>
      </w:tblGrid>
      <w:tr w14:paraId="4AADD8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0" w:hRule="atLeast"/>
        </w:trPr>
        <w:tc>
          <w:tcPr>
            <w:tcW w:w="8462" w:type="dxa"/>
          </w:tcPr>
          <w:p w14:paraId="736EC8D2">
            <w:pPr>
              <w:adjustRightInd w:val="0"/>
              <w:spacing w:line="400" w:lineRule="exact"/>
              <w:ind w:firstLine="561"/>
              <w:jc w:val="center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案例名称（宋体、</w:t>
            </w: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三号（16）</w:t>
            </w: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、加粗</w:t>
            </w: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居中）</w:t>
            </w:r>
          </w:p>
          <w:p w14:paraId="7C1B2176">
            <w:pPr>
              <w:adjustRightInd w:val="0"/>
              <w:spacing w:line="400" w:lineRule="exact"/>
              <w:ind w:firstLine="561"/>
              <w:jc w:val="center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（空格</w:t>
            </w: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键</w:t>
            </w: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、小四）</w:t>
            </w:r>
          </w:p>
          <w:p w14:paraId="37DFB1C4">
            <w:pPr>
              <w:pStyle w:val="9"/>
              <w:adjustRightInd w:val="0"/>
              <w:spacing w:line="400" w:lineRule="exact"/>
              <w:ind w:firstLine="0" w:firstLineChars="0"/>
              <w:contextualSpacing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1.引文  （宋体、加粗、四号(14) ）</w:t>
            </w:r>
          </w:p>
          <w:p w14:paraId="1BB37676">
            <w:pPr>
              <w:pStyle w:val="9"/>
              <w:spacing w:line="400" w:lineRule="exact"/>
              <w:ind w:firstLine="380"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（宋体、小四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(12)）</w:t>
            </w:r>
          </w:p>
          <w:p w14:paraId="4ED44091">
            <w:pPr>
              <w:pStyle w:val="9"/>
              <w:widowControl/>
              <w:spacing w:line="400" w:lineRule="exact"/>
              <w:ind w:firstLine="0" w:firstLineChars="0"/>
              <w:contextualSpacing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2.背景信息（宋体、加粗、四号(14) ）</w:t>
            </w:r>
          </w:p>
          <w:p w14:paraId="3FBDE141">
            <w:pPr>
              <w:adjustRightInd w:val="0"/>
              <w:spacing w:line="400" w:lineRule="exact"/>
              <w:ind w:firstLine="709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行业信息</w:t>
            </w: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… …（宋体、小四</w:t>
            </w: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(12)</w:t>
            </w: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）</w:t>
            </w:r>
          </w:p>
          <w:p w14:paraId="727747A3">
            <w:pPr>
              <w:adjustRightInd w:val="0"/>
              <w:spacing w:line="400" w:lineRule="exact"/>
              <w:ind w:firstLine="709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公司信息</w:t>
            </w: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… …</w:t>
            </w:r>
          </w:p>
          <w:p w14:paraId="65042DED">
            <w:pPr>
              <w:adjustRightInd w:val="0"/>
              <w:spacing w:line="400" w:lineRule="exact"/>
              <w:ind w:firstLine="709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部门信息</w:t>
            </w: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… …</w:t>
            </w:r>
          </w:p>
          <w:p w14:paraId="6C62C4B9">
            <w:pPr>
              <w:pStyle w:val="9"/>
              <w:adjustRightInd w:val="0"/>
              <w:spacing w:line="400" w:lineRule="exact"/>
              <w:ind w:firstLine="0" w:firstLineChars="0"/>
              <w:contextualSpacing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3.焦点问题的经过（宋体、加粗、四号(14) ）</w:t>
            </w:r>
          </w:p>
          <w:p w14:paraId="2421CF11">
            <w:pPr>
              <w:adjustRightInd w:val="0"/>
              <w:spacing w:line="400" w:lineRule="exact"/>
              <w:ind w:firstLine="380" w:firstLineChars="200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（宋体、小四</w:t>
            </w: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(12)</w:t>
            </w: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）</w:t>
            </w:r>
          </w:p>
          <w:p w14:paraId="40117B58">
            <w:pPr>
              <w:pStyle w:val="9"/>
              <w:adjustRightInd w:val="0"/>
              <w:spacing w:line="400" w:lineRule="exact"/>
              <w:ind w:firstLine="0" w:firstLineChars="0"/>
              <w:contextualSpacing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4.结尾（宋体、加粗、四号(14) ）</w:t>
            </w:r>
          </w:p>
          <w:p w14:paraId="79B5B356">
            <w:pPr>
              <w:pStyle w:val="9"/>
              <w:adjustRightInd w:val="0"/>
              <w:spacing w:line="400" w:lineRule="exact"/>
              <w:ind w:firstLine="0" w:firstLineChars="0"/>
              <w:contextualSpacing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5.附录（宋体、加粗、四号(14) ）</w:t>
            </w:r>
          </w:p>
        </w:tc>
      </w:tr>
    </w:tbl>
    <w:tbl>
      <w:tblPr>
        <w:tblStyle w:val="5"/>
        <w:tblpPr w:leftFromText="180" w:rightFromText="180" w:vertAnchor="text" w:tblpY="248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A68036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A504876">
            <w:pPr>
              <w:adjustRightInd w:val="0"/>
              <w:spacing w:before="120" w:after="120" w:line="380" w:lineRule="exact"/>
              <w:ind w:firstLine="561"/>
              <w:jc w:val="center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教学笔记</w:t>
            </w: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（宋体、</w:t>
            </w: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三号（16）</w:t>
            </w: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、加粗</w:t>
            </w: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居中）</w:t>
            </w:r>
          </w:p>
          <w:p w14:paraId="44F890B6">
            <w:pPr>
              <w:adjustRightInd w:val="0"/>
              <w:spacing w:before="120" w:after="120" w:line="380" w:lineRule="exact"/>
              <w:ind w:firstLine="561"/>
              <w:jc w:val="center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（空格</w:t>
            </w: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键</w:t>
            </w:r>
            <w:r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、小四）</w:t>
            </w:r>
          </w:p>
          <w:p w14:paraId="0ED478A7">
            <w:pPr>
              <w:spacing w:before="120" w:after="120" w:line="380" w:lineRule="exact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案例名称：（宋体、加粗、四号(14) ）</w:t>
            </w:r>
          </w:p>
          <w:p w14:paraId="08254CAD">
            <w:pPr>
              <w:spacing w:before="120" w:after="120" w:line="380" w:lineRule="exact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作者：（宋体、加粗、四号(14) ）</w:t>
            </w:r>
          </w:p>
          <w:p w14:paraId="19FB508F">
            <w:pPr>
              <w:spacing w:before="120" w:after="120" w:line="380" w:lineRule="exact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摘要：（宋体、加粗、四号(14) ）100字左右</w:t>
            </w:r>
          </w:p>
          <w:p w14:paraId="594E2AE8">
            <w:pPr>
              <w:spacing w:before="120" w:after="120" w:line="380" w:lineRule="exact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关键词：3-5个</w:t>
            </w:r>
          </w:p>
          <w:p w14:paraId="26D0DF86">
            <w:pPr>
              <w:spacing w:before="120" w:after="120" w:line="380" w:lineRule="exact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教学目标：（宋体、加粗、四号(14) ）</w:t>
            </w:r>
          </w:p>
          <w:p w14:paraId="361BD7F8">
            <w:pPr>
              <w:spacing w:before="120" w:after="120" w:line="380" w:lineRule="exact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目标学员：（宋体、加粗、四号(14) ）</w:t>
            </w:r>
          </w:p>
          <w:p w14:paraId="65391916">
            <w:pPr>
              <w:spacing w:before="120" w:after="120" w:line="380" w:lineRule="exact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参考资料：（宋体、加粗、四号(14) ）书籍、论文等</w:t>
            </w:r>
          </w:p>
          <w:p w14:paraId="5A845295">
            <w:pPr>
              <w:spacing w:before="120" w:after="120" w:line="380" w:lineRule="exact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课堂讨论问题 （3-5个）：（宋体、加粗、四号(14) ）</w:t>
            </w:r>
          </w:p>
          <w:p w14:paraId="2161060E">
            <w:pPr>
              <w:spacing w:before="120" w:after="120" w:line="380" w:lineRule="exact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 xml:space="preserve">    1. </w:t>
            </w:r>
          </w:p>
          <w:p w14:paraId="22321E74">
            <w:pPr>
              <w:spacing w:before="120" w:after="120" w:line="380" w:lineRule="exact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 xml:space="preserve">    2. </w:t>
            </w:r>
          </w:p>
          <w:p w14:paraId="77C71A09">
            <w:pPr>
              <w:spacing w:before="120" w:after="120" w:line="380" w:lineRule="exact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 xml:space="preserve">    3.</w:t>
            </w:r>
          </w:p>
          <w:p w14:paraId="2C3EB991">
            <w:pPr>
              <w:spacing w:before="120" w:after="120" w:line="380" w:lineRule="exact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教学计划：（宋体、加粗、四号(14) ）</w:t>
            </w:r>
          </w:p>
          <w:p w14:paraId="7D61B189">
            <w:pPr>
              <w:spacing w:before="120" w:after="120" w:line="380" w:lineRule="exact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问题分析：（宋体、加粗、四号(14) ）</w:t>
            </w:r>
          </w:p>
          <w:p w14:paraId="27E4C803">
            <w:pPr>
              <w:pStyle w:val="9"/>
              <w:widowControl/>
              <w:spacing w:before="120" w:after="120" w:line="380" w:lineRule="exact"/>
              <w:ind w:left="420" w:leftChars="200" w:firstLine="0" w:firstLineChars="0"/>
              <w:contextualSpacing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1.问题1 的讨论：</w:t>
            </w:r>
          </w:p>
          <w:p w14:paraId="0ED9DCA8">
            <w:pPr>
              <w:pStyle w:val="9"/>
              <w:widowControl/>
              <w:spacing w:before="120" w:after="120" w:line="380" w:lineRule="exact"/>
              <w:ind w:left="420" w:leftChars="200" w:firstLine="0" w:firstLineChars="0"/>
              <w:contextualSpacing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2.问题2 的讨论：</w:t>
            </w:r>
          </w:p>
          <w:p w14:paraId="56F2CA09">
            <w:pPr>
              <w:pStyle w:val="9"/>
              <w:widowControl/>
              <w:spacing w:before="120" w:after="120" w:line="380" w:lineRule="exact"/>
              <w:ind w:left="420" w:leftChars="200" w:firstLine="0" w:firstLineChars="0"/>
              <w:contextualSpacing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3.问题3的讨论</w:t>
            </w:r>
          </w:p>
          <w:p w14:paraId="3B3D8D2B">
            <w:pPr>
              <w:spacing w:before="120" w:after="120" w:line="380" w:lineRule="exact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学员应用：（宋体、加粗、四号(14) ）</w:t>
            </w:r>
          </w:p>
          <w:p w14:paraId="435D728D">
            <w:pPr>
              <w:pStyle w:val="9"/>
              <w:widowControl/>
              <w:numPr>
                <w:ilvl w:val="0"/>
                <w:numId w:val="7"/>
              </w:numPr>
              <w:spacing w:before="120" w:after="120" w:line="380" w:lineRule="exact"/>
              <w:ind w:left="567" w:firstLine="380"/>
              <w:contextualSpacing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目标设定</w:t>
            </w:r>
          </w:p>
          <w:p w14:paraId="73007372">
            <w:pPr>
              <w:pStyle w:val="9"/>
              <w:widowControl/>
              <w:numPr>
                <w:ilvl w:val="0"/>
                <w:numId w:val="7"/>
              </w:numPr>
              <w:spacing w:before="120" w:after="120" w:line="380" w:lineRule="exact"/>
              <w:ind w:left="567" w:firstLine="380"/>
              <w:contextualSpacing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行动计划</w:t>
            </w:r>
          </w:p>
          <w:p w14:paraId="7359CFA7">
            <w:pPr>
              <w:pStyle w:val="9"/>
              <w:widowControl/>
              <w:numPr>
                <w:ilvl w:val="0"/>
                <w:numId w:val="7"/>
              </w:numPr>
              <w:spacing w:before="120" w:after="120" w:line="380" w:lineRule="exact"/>
              <w:ind w:left="567" w:firstLine="380"/>
              <w:contextualSpacing/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后续的行动转化</w:t>
            </w:r>
          </w:p>
          <w:p w14:paraId="57802198">
            <w:pPr>
              <w:spacing w:before="120" w:after="120" w:line="380" w:lineRule="exact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总结：（宋体、加粗、四号(14) ）</w:t>
            </w:r>
          </w:p>
          <w:p w14:paraId="69959BA8">
            <w:pPr>
              <w:spacing w:before="120" w:after="120" w:line="380" w:lineRule="exact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  <w:t>附录：（宋体、加粗、四号(14) ）</w:t>
            </w:r>
          </w:p>
          <w:p w14:paraId="2B817B43">
            <w:pPr>
              <w:spacing w:before="120" w:after="120" w:line="380" w:lineRule="exact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</w:p>
          <w:p w14:paraId="21627D27">
            <w:pPr>
              <w:spacing w:before="120" w:after="120" w:line="380" w:lineRule="exact"/>
              <w:rPr>
                <w:rFonts w:ascii="宋体" w:hAnsi="宋体" w:cs="宋体"/>
                <w:color w:val="000000"/>
                <w:kern w:val="0"/>
                <w:sz w:val="19"/>
                <w:szCs w:val="19"/>
                <w:shd w:val="clear" w:color="auto" w:fill="FFFFFF"/>
              </w:rPr>
            </w:pPr>
          </w:p>
        </w:tc>
      </w:tr>
    </w:tbl>
    <w:p w14:paraId="63577622">
      <w:pPr>
        <w:rPr>
          <w:rFonts w:cs="Times" w:asciiTheme="minorEastAsia" w:hAnsiTheme="minorEastAsia"/>
          <w:sz w:val="24"/>
        </w:rPr>
      </w:pPr>
      <w:r>
        <w:rPr>
          <w:rFonts w:hint="eastAsia" w:cs="Times" w:asciiTheme="minorEastAsia" w:hAnsiTheme="minorEastAsia"/>
          <w:sz w:val="24"/>
        </w:rPr>
        <w:br w:type="page"/>
      </w:r>
    </w:p>
    <w:p w14:paraId="2D5BEFE3">
      <w:pPr>
        <w:pStyle w:val="9"/>
        <w:numPr>
          <w:ilvl w:val="0"/>
          <w:numId w:val="6"/>
        </w:numPr>
        <w:autoSpaceDE w:val="0"/>
        <w:autoSpaceDN w:val="0"/>
        <w:spacing w:line="440" w:lineRule="exact"/>
        <w:ind w:left="840" w:firstLineChars="0"/>
        <w:jc w:val="left"/>
        <w:rPr>
          <w:rFonts w:cs="宋体" w:asciiTheme="minorEastAsia" w:hAnsiTheme="minorEastAsia"/>
          <w:b/>
          <w:kern w:val="0"/>
          <w:sz w:val="28"/>
          <w:szCs w:val="28"/>
          <w:lang w:val="zh-CN" w:bidi="zh-CN"/>
        </w:rPr>
      </w:pPr>
      <w:r>
        <w:rPr>
          <w:rFonts w:hint="eastAsia" w:cs="宋体" w:asciiTheme="minorEastAsia" w:hAnsiTheme="minorEastAsia"/>
          <w:b/>
          <w:kern w:val="0"/>
          <w:sz w:val="28"/>
          <w:szCs w:val="28"/>
          <w:lang w:val="zh-CN" w:bidi="zh-CN"/>
        </w:rPr>
        <w:t>案例正文模板</w:t>
      </w:r>
    </w:p>
    <w:tbl>
      <w:tblPr>
        <w:tblStyle w:val="5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B607A8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B0EA2C5">
            <w:pPr>
              <w:spacing w:line="360" w:lineRule="exact"/>
              <w:jc w:val="center"/>
              <w:rPr>
                <w:rFonts w:asciiTheme="minorEastAsia" w:hAnsi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4"/>
              </w:rPr>
              <w:t>案例名称</w:t>
            </w:r>
          </w:p>
          <w:p w14:paraId="3B872819">
            <w:pPr>
              <w:pStyle w:val="9"/>
              <w:widowControl/>
              <w:spacing w:line="360" w:lineRule="exact"/>
              <w:ind w:firstLine="480"/>
              <w:contextualSpacing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4"/>
              </w:rPr>
              <w:t>1.引文</w:t>
            </w:r>
          </w:p>
          <w:p w14:paraId="4B1A1A54">
            <w:pPr>
              <w:spacing w:line="360" w:lineRule="exact"/>
              <w:rPr>
                <w:rFonts w:cs="微软雅黑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要求：</w:t>
            </w:r>
            <w:r>
              <w:rPr>
                <w:rFonts w:hint="eastAsia" w:cs="微软雅黑" w:asciiTheme="minorEastAsia" w:hAnsiTheme="minorEastAsia"/>
                <w:kern w:val="0"/>
                <w:sz w:val="24"/>
              </w:rPr>
              <w:t>点明</w:t>
            </w:r>
            <w:r>
              <w:rPr>
                <w:rFonts w:hint="eastAsia" w:cs="宋体" w:asciiTheme="minorEastAsia" w:hAnsiTheme="minorEastAsia"/>
                <w:kern w:val="0"/>
                <w:sz w:val="24"/>
              </w:rPr>
              <w:t>时间</w:t>
            </w:r>
            <w:r>
              <w:rPr>
                <w:rFonts w:hint="eastAsia" w:cs="微软雅黑" w:asciiTheme="minorEastAsia" w:hAnsiTheme="minorEastAsia"/>
                <w:kern w:val="0"/>
                <w:sz w:val="24"/>
              </w:rPr>
              <w:t>、地点、决策者、关</w:t>
            </w:r>
            <w:r>
              <w:rPr>
                <w:rFonts w:hint="eastAsia" w:cs="宋体" w:asciiTheme="minorEastAsia" w:hAnsiTheme="minorEastAsia"/>
                <w:kern w:val="0"/>
                <w:sz w:val="24"/>
              </w:rPr>
              <w:t>键问题</w:t>
            </w:r>
            <w:r>
              <w:rPr>
                <w:rFonts w:hint="eastAsia" w:cs="微软雅黑" w:asciiTheme="minorEastAsia" w:hAnsiTheme="minorEastAsia"/>
                <w:kern w:val="0"/>
                <w:sz w:val="24"/>
              </w:rPr>
              <w:t>等信息，尽量</w:t>
            </w:r>
            <w:r>
              <w:rPr>
                <w:rFonts w:hint="eastAsia" w:cs="宋体" w:asciiTheme="minorEastAsia" w:hAnsiTheme="minorEastAsia"/>
                <w:kern w:val="0"/>
                <w:sz w:val="24"/>
              </w:rPr>
              <w:t>简练</w:t>
            </w:r>
            <w:r>
              <w:rPr>
                <w:rFonts w:hint="eastAsia" w:cs="微软雅黑" w:asciiTheme="minorEastAsia" w:hAnsiTheme="minorEastAsia"/>
                <w:kern w:val="0"/>
                <w:sz w:val="24"/>
              </w:rPr>
              <w:t>，一般用一段文字即可，要能</w:t>
            </w:r>
            <w:r>
              <w:rPr>
                <w:rFonts w:hint="eastAsia" w:cs="宋体" w:asciiTheme="minorEastAsia" w:hAnsiTheme="minorEastAsia"/>
                <w:kern w:val="0"/>
                <w:sz w:val="24"/>
              </w:rPr>
              <w:t>够</w:t>
            </w:r>
            <w:r>
              <w:rPr>
                <w:rFonts w:hint="eastAsia" w:cs="微软雅黑" w:asciiTheme="minorEastAsia" w:hAnsiTheme="minorEastAsia"/>
                <w:kern w:val="0"/>
                <w:sz w:val="24"/>
              </w:rPr>
              <w:t>吸引</w:t>
            </w:r>
            <w:r>
              <w:rPr>
                <w:rFonts w:hint="eastAsia" w:cs="宋体" w:asciiTheme="minorEastAsia" w:hAnsiTheme="minorEastAsia"/>
                <w:kern w:val="0"/>
                <w:sz w:val="24"/>
              </w:rPr>
              <w:t>读</w:t>
            </w:r>
            <w:r>
              <w:rPr>
                <w:rFonts w:hint="eastAsia" w:cs="微软雅黑" w:asciiTheme="minorEastAsia" w:hAnsiTheme="minorEastAsia"/>
                <w:kern w:val="0"/>
                <w:sz w:val="24"/>
              </w:rPr>
              <w:t>者的</w:t>
            </w:r>
            <w:r>
              <w:rPr>
                <w:rFonts w:hint="eastAsia" w:cs="宋体" w:asciiTheme="minorEastAsia" w:hAnsiTheme="minorEastAsia"/>
                <w:kern w:val="0"/>
                <w:sz w:val="24"/>
              </w:rPr>
              <w:t>阅读兴</w:t>
            </w:r>
            <w:r>
              <w:rPr>
                <w:rFonts w:hint="eastAsia" w:cs="微软雅黑" w:asciiTheme="minorEastAsia" w:hAnsiTheme="minorEastAsia"/>
                <w:kern w:val="0"/>
                <w:sz w:val="24"/>
              </w:rPr>
              <w:t>趣。</w:t>
            </w:r>
          </w:p>
          <w:p w14:paraId="4370DAC9">
            <w:pPr>
              <w:pStyle w:val="9"/>
              <w:widowControl/>
              <w:spacing w:line="360" w:lineRule="exact"/>
              <w:ind w:firstLine="480"/>
              <w:contextualSpacing/>
              <w:rPr>
                <w:rFonts w:asciiTheme="minorEastAsia" w:hAnsi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4"/>
              </w:rPr>
              <w:t>2.背景信息</w:t>
            </w:r>
          </w:p>
          <w:p w14:paraId="5B863BCA">
            <w:pPr>
              <w:spacing w:line="360" w:lineRule="exact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要求：行业、组织、部门、人物、事件的相关背景介绍。为案例的分析提供相应的信息。</w:t>
            </w:r>
          </w:p>
          <w:p w14:paraId="47B0AE5E">
            <w:pPr>
              <w:pStyle w:val="9"/>
              <w:widowControl/>
              <w:spacing w:line="360" w:lineRule="exact"/>
              <w:ind w:firstLine="480"/>
              <w:contextualSpacing/>
              <w:rPr>
                <w:rFonts w:asciiTheme="minorEastAsia" w:hAnsi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4"/>
              </w:rPr>
              <w:t>3.焦点问题的经过</w:t>
            </w:r>
          </w:p>
          <w:p w14:paraId="601E1AE5">
            <w:pPr>
              <w:spacing w:line="360" w:lineRule="exact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要求：客观叙述事件的经过，相关的部门或人物。主要内容可以包括（但不仅限于）：问题症状、事情起源、现存威胁、可能的机会等。</w:t>
            </w:r>
          </w:p>
          <w:p w14:paraId="7DFABFB8">
            <w:pPr>
              <w:pStyle w:val="9"/>
              <w:widowControl/>
              <w:spacing w:line="360" w:lineRule="exact"/>
              <w:ind w:firstLine="480"/>
              <w:contextualSpacing/>
              <w:rPr>
                <w:rFonts w:asciiTheme="minorEastAsia" w:hAnsi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4"/>
              </w:rPr>
              <w:t>4.结尾</w:t>
            </w:r>
          </w:p>
          <w:p w14:paraId="1799F1B4">
            <w:pPr>
              <w:pStyle w:val="9"/>
              <w:widowControl/>
              <w:spacing w:line="360" w:lineRule="exact"/>
              <w:ind w:firstLine="480"/>
              <w:contextualSpacing/>
              <w:rPr>
                <w:rFonts w:asciiTheme="minorEastAsia" w:hAnsi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4"/>
              </w:rPr>
              <w:t>5.附件</w:t>
            </w:r>
          </w:p>
          <w:p w14:paraId="07DA439C">
            <w:pPr>
              <w:spacing w:line="360" w:lineRule="exact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要求：包括相关的图表、相关信息等。如：财务报表、组织结构图、行业介绍等。</w:t>
            </w:r>
          </w:p>
        </w:tc>
      </w:tr>
    </w:tbl>
    <w:p w14:paraId="1F48A7F8">
      <w:pPr>
        <w:pStyle w:val="9"/>
        <w:numPr>
          <w:ilvl w:val="0"/>
          <w:numId w:val="6"/>
        </w:numPr>
        <w:autoSpaceDE w:val="0"/>
        <w:autoSpaceDN w:val="0"/>
        <w:spacing w:line="440" w:lineRule="exact"/>
        <w:ind w:left="840" w:firstLineChars="0"/>
        <w:jc w:val="left"/>
        <w:rPr>
          <w:rFonts w:cs="宋体" w:asciiTheme="minorEastAsia" w:hAnsiTheme="minorEastAsia"/>
          <w:b/>
          <w:kern w:val="0"/>
          <w:sz w:val="28"/>
          <w:szCs w:val="28"/>
          <w:lang w:val="zh-CN" w:bidi="zh-CN"/>
        </w:rPr>
      </w:pPr>
      <w:r>
        <w:rPr>
          <w:rFonts w:hint="eastAsia" w:cs="宋体" w:asciiTheme="minorEastAsia" w:hAnsiTheme="minorEastAsia"/>
          <w:b/>
          <w:kern w:val="0"/>
          <w:sz w:val="28"/>
          <w:szCs w:val="28"/>
          <w:lang w:val="zh-CN" w:bidi="zh-CN"/>
        </w:rPr>
        <w:t>案例教学笔记模板</w:t>
      </w:r>
    </w:p>
    <w:tbl>
      <w:tblPr>
        <w:tblStyle w:val="5"/>
        <w:tblW w:w="8556" w:type="dxa"/>
        <w:tblInd w:w="-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6"/>
      </w:tblGrid>
      <w:tr w14:paraId="68BEA1B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6" w:type="dxa"/>
          </w:tcPr>
          <w:p w14:paraId="4160874C">
            <w:pPr>
              <w:spacing w:line="360" w:lineRule="exact"/>
              <w:rPr>
                <w:rFonts w:asciiTheme="minorEastAsia" w:hAnsi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4"/>
              </w:rPr>
              <w:t xml:space="preserve">案例名称： </w:t>
            </w:r>
          </w:p>
          <w:p w14:paraId="2F333CE9">
            <w:pPr>
              <w:spacing w:line="360" w:lineRule="exact"/>
              <w:rPr>
                <w:rFonts w:asciiTheme="minorEastAsia" w:hAnsi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4"/>
              </w:rPr>
              <w:t>作者：</w:t>
            </w:r>
          </w:p>
          <w:p w14:paraId="5BB4895D">
            <w:pPr>
              <w:spacing w:line="360" w:lineRule="exact"/>
              <w:rPr>
                <w:rFonts w:asciiTheme="minorEastAsia" w:hAnsi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4"/>
              </w:rPr>
              <w:t>摘要：</w:t>
            </w:r>
          </w:p>
          <w:p w14:paraId="3806A301">
            <w:pPr>
              <w:spacing w:line="360" w:lineRule="exact"/>
              <w:rPr>
                <w:rFonts w:asciiTheme="minorEastAsia" w:hAnsi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4"/>
              </w:rPr>
              <w:t>关键词：</w:t>
            </w:r>
          </w:p>
          <w:p w14:paraId="71A83E9E">
            <w:pPr>
              <w:spacing w:line="360" w:lineRule="exact"/>
              <w:rPr>
                <w:rFonts w:cs="宋体" w:asciiTheme="minorEastAsia" w:hAnsi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4"/>
              </w:rPr>
              <w:t>教学目</w:t>
            </w:r>
            <w:r>
              <w:rPr>
                <w:rFonts w:hint="eastAsia" w:cs="宋体" w:asciiTheme="minorEastAsia" w:hAnsiTheme="minorEastAsia"/>
                <w:b/>
                <w:kern w:val="0"/>
                <w:sz w:val="24"/>
              </w:rPr>
              <w:t>标：</w:t>
            </w:r>
          </w:p>
          <w:p w14:paraId="5E772AC2">
            <w:pPr>
              <w:spacing w:line="360" w:lineRule="exact"/>
              <w:rPr>
                <w:rFonts w:asciiTheme="minorEastAsia" w:hAnsi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 w:val="24"/>
              </w:rPr>
              <w:t>目标学员：</w:t>
            </w:r>
          </w:p>
          <w:p w14:paraId="1CB03BF4">
            <w:pPr>
              <w:spacing w:line="360" w:lineRule="exact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4"/>
              </w:rPr>
              <w:t>参考</w:t>
            </w:r>
            <w:r>
              <w:rPr>
                <w:rFonts w:hint="eastAsia" w:cs="宋体" w:asciiTheme="minorEastAsia" w:hAnsiTheme="minorEastAsia"/>
                <w:b/>
                <w:kern w:val="0"/>
                <w:sz w:val="24"/>
              </w:rPr>
              <w:t>资</w:t>
            </w:r>
            <w:r>
              <w:rPr>
                <w:rFonts w:hint="eastAsia" w:asciiTheme="minorEastAsia" w:hAnsiTheme="minorEastAsia"/>
                <w:b/>
                <w:kern w:val="0"/>
                <w:sz w:val="24"/>
              </w:rPr>
              <w:t>料</w:t>
            </w:r>
            <w:r>
              <w:rPr>
                <w:rFonts w:hint="eastAsia" w:asciiTheme="minorEastAsia" w:hAnsiTheme="minorEastAsia"/>
                <w:kern w:val="0"/>
                <w:sz w:val="24"/>
              </w:rPr>
              <w:t>（如</w:t>
            </w:r>
            <w:r>
              <w:rPr>
                <w:rFonts w:hint="eastAsia" w:cs="宋体" w:asciiTheme="minorEastAsia" w:hAnsiTheme="minorEastAsia"/>
                <w:kern w:val="0"/>
                <w:sz w:val="24"/>
              </w:rPr>
              <w:t>书</w:t>
            </w:r>
            <w:r>
              <w:rPr>
                <w:rFonts w:hint="eastAsia" w:asciiTheme="minorEastAsia" w:hAnsiTheme="minorEastAsia"/>
                <w:kern w:val="0"/>
                <w:sz w:val="24"/>
              </w:rPr>
              <w:t>籍）：</w:t>
            </w:r>
          </w:p>
          <w:p w14:paraId="2FF8D390">
            <w:pPr>
              <w:spacing w:line="360" w:lineRule="exact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 w:val="24"/>
              </w:rPr>
              <w:t>课堂讨论问题</w:t>
            </w:r>
            <w:r>
              <w:rPr>
                <w:rFonts w:hint="eastAsia" w:cs="宋体" w:asciiTheme="minorEastAsia" w:hAnsiTheme="minorEastAsia"/>
                <w:kern w:val="0"/>
                <w:sz w:val="24"/>
              </w:rPr>
              <w:t xml:space="preserve"> （3-5个）：</w:t>
            </w:r>
          </w:p>
          <w:p w14:paraId="77D8FF92">
            <w:pPr>
              <w:spacing w:line="360" w:lineRule="exact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 xml:space="preserve">    1. </w:t>
            </w:r>
          </w:p>
          <w:p w14:paraId="5AD17016">
            <w:pPr>
              <w:spacing w:line="360" w:lineRule="exact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 xml:space="preserve">    2. </w:t>
            </w:r>
          </w:p>
          <w:p w14:paraId="2FC5D323">
            <w:pPr>
              <w:spacing w:line="360" w:lineRule="exact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 xml:space="preserve">    3.</w:t>
            </w:r>
          </w:p>
          <w:p w14:paraId="5341A2B5">
            <w:pPr>
              <w:spacing w:line="360" w:lineRule="exact"/>
              <w:rPr>
                <w:rFonts w:asciiTheme="minorEastAsia" w:hAnsi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4"/>
              </w:rPr>
              <w:t>教学</w:t>
            </w:r>
            <w:r>
              <w:rPr>
                <w:rFonts w:hint="eastAsia" w:cs="宋体" w:asciiTheme="minorEastAsia" w:hAnsiTheme="minorEastAsia"/>
                <w:b/>
                <w:kern w:val="0"/>
                <w:sz w:val="24"/>
              </w:rPr>
              <w:t>计</w:t>
            </w:r>
            <w:r>
              <w:rPr>
                <w:rFonts w:hint="eastAsia" w:asciiTheme="minorEastAsia" w:hAnsiTheme="minorEastAsia"/>
                <w:b/>
                <w:kern w:val="0"/>
                <w:sz w:val="24"/>
              </w:rPr>
              <w:t>划：</w:t>
            </w:r>
          </w:p>
          <w:p w14:paraId="180BCE0D">
            <w:pPr>
              <w:spacing w:line="360" w:lineRule="exact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 w:val="24"/>
              </w:rPr>
              <w:t>问题</w:t>
            </w:r>
            <w:r>
              <w:rPr>
                <w:rFonts w:hint="eastAsia" w:asciiTheme="minorEastAsia" w:hAnsiTheme="minorEastAsia"/>
                <w:b/>
                <w:kern w:val="0"/>
                <w:sz w:val="24"/>
              </w:rPr>
              <w:t>分析</w:t>
            </w:r>
            <w:r>
              <w:rPr>
                <w:rFonts w:hint="eastAsia" w:asciiTheme="minorEastAsia" w:hAnsiTheme="minorEastAsia"/>
                <w:kern w:val="0"/>
                <w:sz w:val="24"/>
              </w:rPr>
              <w:t>：</w:t>
            </w:r>
          </w:p>
          <w:p w14:paraId="17EC8977">
            <w:pPr>
              <w:pStyle w:val="9"/>
              <w:widowControl/>
              <w:numPr>
                <w:ilvl w:val="0"/>
                <w:numId w:val="8"/>
              </w:numPr>
              <w:spacing w:line="360" w:lineRule="exact"/>
              <w:ind w:firstLineChars="0"/>
              <w:contextualSpacing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问题</w:t>
            </w:r>
            <w:r>
              <w:rPr>
                <w:rFonts w:hint="eastAsia" w:asciiTheme="minorEastAsia" w:hAnsiTheme="minorEastAsia"/>
                <w:kern w:val="0"/>
                <w:sz w:val="24"/>
              </w:rPr>
              <w:t>1 的</w:t>
            </w:r>
            <w:r>
              <w:rPr>
                <w:rFonts w:hint="eastAsia" w:cs="宋体" w:asciiTheme="minorEastAsia" w:hAnsiTheme="minorEastAsia"/>
                <w:kern w:val="0"/>
                <w:sz w:val="24"/>
              </w:rPr>
              <w:t>讨论：</w:t>
            </w:r>
          </w:p>
          <w:p w14:paraId="68624B4E">
            <w:pPr>
              <w:pStyle w:val="9"/>
              <w:widowControl/>
              <w:numPr>
                <w:ilvl w:val="0"/>
                <w:numId w:val="8"/>
              </w:numPr>
              <w:spacing w:line="360" w:lineRule="exact"/>
              <w:ind w:firstLineChars="0"/>
              <w:contextualSpacing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问题</w:t>
            </w:r>
            <w:r>
              <w:rPr>
                <w:rFonts w:hint="eastAsia" w:asciiTheme="minorEastAsia" w:hAnsiTheme="minorEastAsia"/>
                <w:kern w:val="0"/>
                <w:sz w:val="24"/>
              </w:rPr>
              <w:t>2 的</w:t>
            </w:r>
            <w:r>
              <w:rPr>
                <w:rFonts w:hint="eastAsia" w:cs="宋体" w:asciiTheme="minorEastAsia" w:hAnsiTheme="minorEastAsia"/>
                <w:kern w:val="0"/>
                <w:sz w:val="24"/>
              </w:rPr>
              <w:t>讨论</w:t>
            </w:r>
            <w:r>
              <w:rPr>
                <w:rFonts w:hint="eastAsia" w:asciiTheme="minorEastAsia" w:hAnsiTheme="minorEastAsia"/>
                <w:kern w:val="0"/>
                <w:sz w:val="24"/>
              </w:rPr>
              <w:t>：</w:t>
            </w:r>
          </w:p>
          <w:p w14:paraId="1DEFEE91">
            <w:pPr>
              <w:pStyle w:val="9"/>
              <w:widowControl/>
              <w:numPr>
                <w:ilvl w:val="0"/>
                <w:numId w:val="8"/>
              </w:numPr>
              <w:spacing w:line="360" w:lineRule="exact"/>
              <w:ind w:firstLineChars="0"/>
              <w:contextualSpacing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问题3的讨论：</w:t>
            </w:r>
          </w:p>
          <w:p w14:paraId="189FF47D">
            <w:pPr>
              <w:spacing w:line="360" w:lineRule="exact"/>
              <w:rPr>
                <w:rFonts w:cs="宋体" w:asciiTheme="minorEastAsia" w:hAnsi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 w:val="24"/>
              </w:rPr>
              <w:t>学员应用，如：</w:t>
            </w:r>
          </w:p>
          <w:p w14:paraId="4B7321A5">
            <w:pPr>
              <w:pStyle w:val="9"/>
              <w:widowControl/>
              <w:numPr>
                <w:ilvl w:val="0"/>
                <w:numId w:val="9"/>
              </w:numPr>
              <w:spacing w:line="360" w:lineRule="exact"/>
              <w:ind w:firstLineChars="0"/>
              <w:contextualSpacing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目标设定</w:t>
            </w:r>
          </w:p>
          <w:p w14:paraId="1ADEA6A9">
            <w:pPr>
              <w:pStyle w:val="9"/>
              <w:widowControl/>
              <w:numPr>
                <w:ilvl w:val="0"/>
                <w:numId w:val="9"/>
              </w:numPr>
              <w:spacing w:line="360" w:lineRule="exact"/>
              <w:ind w:firstLineChars="0"/>
              <w:contextualSpacing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行动计划</w:t>
            </w:r>
          </w:p>
          <w:p w14:paraId="6AAC7490">
            <w:pPr>
              <w:pStyle w:val="9"/>
              <w:widowControl/>
              <w:numPr>
                <w:ilvl w:val="0"/>
                <w:numId w:val="9"/>
              </w:numPr>
              <w:spacing w:line="360" w:lineRule="exact"/>
              <w:ind w:firstLineChars="0"/>
              <w:contextualSpacing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后续的行动转化</w:t>
            </w:r>
          </w:p>
          <w:p w14:paraId="7500A9FA">
            <w:pPr>
              <w:spacing w:line="400" w:lineRule="exact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 w:val="24"/>
              </w:rPr>
              <w:t>总结</w:t>
            </w:r>
            <w:r>
              <w:rPr>
                <w:rFonts w:hint="eastAsia" w:cs="宋体" w:asciiTheme="minorEastAsia" w:hAnsiTheme="minorEastAsia"/>
                <w:kern w:val="0"/>
                <w:sz w:val="24"/>
              </w:rPr>
              <w:t>：</w:t>
            </w:r>
          </w:p>
          <w:p w14:paraId="3585CAB7">
            <w:pPr>
              <w:spacing w:line="400" w:lineRule="exact"/>
              <w:rPr>
                <w:rFonts w:cs="宋体" w:asciiTheme="minorEastAsia" w:hAnsi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 w:val="24"/>
              </w:rPr>
              <w:t>附录：</w:t>
            </w:r>
          </w:p>
        </w:tc>
      </w:tr>
    </w:tbl>
    <w:p w14:paraId="744F2ED7">
      <w:pPr>
        <w:spacing w:line="360" w:lineRule="atLeast"/>
        <w:ind w:firstLine="381" w:firstLineChars="200"/>
        <w:rPr>
          <w:rFonts w:ascii="宋体" w:hAnsi="宋体" w:cs="宋体"/>
          <w:b/>
          <w:bCs/>
          <w:color w:val="000000"/>
          <w:kern w:val="0"/>
          <w:sz w:val="19"/>
          <w:szCs w:val="19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FA5004"/>
    <w:multiLevelType w:val="singleLevel"/>
    <w:tmpl w:val="87FA500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929FE163"/>
    <w:multiLevelType w:val="singleLevel"/>
    <w:tmpl w:val="929FE16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9904BF02"/>
    <w:multiLevelType w:val="singleLevel"/>
    <w:tmpl w:val="9904BF02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F7AE6AB7"/>
    <w:multiLevelType w:val="singleLevel"/>
    <w:tmpl w:val="F7AE6AB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108A263E"/>
    <w:multiLevelType w:val="multilevel"/>
    <w:tmpl w:val="108A263E"/>
    <w:lvl w:ilvl="0" w:tentative="0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5">
    <w:nsid w:val="1522918D"/>
    <w:multiLevelType w:val="singleLevel"/>
    <w:tmpl w:val="1522918D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840" w:hanging="420"/>
      </w:pPr>
      <w:rPr>
        <w:rFonts w:hint="default" w:ascii="Wingdings" w:hAnsi="Wingdings"/>
      </w:rPr>
    </w:lvl>
  </w:abstractNum>
  <w:abstractNum w:abstractNumId="6">
    <w:nsid w:val="21EA7FC4"/>
    <w:multiLevelType w:val="singleLevel"/>
    <w:tmpl w:val="21EA7FC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7">
    <w:nsid w:val="598A1B26"/>
    <w:multiLevelType w:val="singleLevel"/>
    <w:tmpl w:val="598A1B2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8">
    <w:nsid w:val="61B105A7"/>
    <w:multiLevelType w:val="multilevel"/>
    <w:tmpl w:val="61B105A7"/>
    <w:lvl w:ilvl="0" w:tentative="0">
      <w:start w:val="1"/>
      <w:numFmt w:val="japaneseCounting"/>
      <w:lvlText w:val="%1、"/>
      <w:lvlJc w:val="left"/>
      <w:pPr>
        <w:ind w:left="1013" w:hanging="60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53" w:hanging="420"/>
      </w:pPr>
    </w:lvl>
    <w:lvl w:ilvl="2" w:tentative="0">
      <w:start w:val="1"/>
      <w:numFmt w:val="lowerRoman"/>
      <w:lvlText w:val="%3."/>
      <w:lvlJc w:val="right"/>
      <w:pPr>
        <w:ind w:left="1673" w:hanging="420"/>
      </w:pPr>
    </w:lvl>
    <w:lvl w:ilvl="3" w:tentative="0">
      <w:start w:val="1"/>
      <w:numFmt w:val="decimal"/>
      <w:lvlText w:val="%4."/>
      <w:lvlJc w:val="left"/>
      <w:pPr>
        <w:ind w:left="2093" w:hanging="420"/>
      </w:pPr>
    </w:lvl>
    <w:lvl w:ilvl="4" w:tentative="0">
      <w:start w:val="1"/>
      <w:numFmt w:val="lowerLetter"/>
      <w:lvlText w:val="%5)"/>
      <w:lvlJc w:val="left"/>
      <w:pPr>
        <w:ind w:left="2513" w:hanging="420"/>
      </w:pPr>
    </w:lvl>
    <w:lvl w:ilvl="5" w:tentative="0">
      <w:start w:val="1"/>
      <w:numFmt w:val="lowerRoman"/>
      <w:lvlText w:val="%6."/>
      <w:lvlJc w:val="right"/>
      <w:pPr>
        <w:ind w:left="2933" w:hanging="420"/>
      </w:pPr>
    </w:lvl>
    <w:lvl w:ilvl="6" w:tentative="0">
      <w:start w:val="1"/>
      <w:numFmt w:val="decimal"/>
      <w:lvlText w:val="%7."/>
      <w:lvlJc w:val="left"/>
      <w:pPr>
        <w:ind w:left="3353" w:hanging="420"/>
      </w:pPr>
    </w:lvl>
    <w:lvl w:ilvl="7" w:tentative="0">
      <w:start w:val="1"/>
      <w:numFmt w:val="lowerLetter"/>
      <w:lvlText w:val="%8)"/>
      <w:lvlJc w:val="left"/>
      <w:pPr>
        <w:ind w:left="3773" w:hanging="420"/>
      </w:pPr>
    </w:lvl>
    <w:lvl w:ilvl="8" w:tentative="0">
      <w:start w:val="1"/>
      <w:numFmt w:val="lowerRoman"/>
      <w:lvlText w:val="%9."/>
      <w:lvlJc w:val="right"/>
      <w:pPr>
        <w:ind w:left="4193" w:hanging="42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hMmUwMTJkMmJhZjI3MzEwMDg5YzAzMzQxNjVkMGMifQ=="/>
  </w:docVars>
  <w:rsids>
    <w:rsidRoot w:val="00C4793E"/>
    <w:rsid w:val="001343FE"/>
    <w:rsid w:val="0014300C"/>
    <w:rsid w:val="00335BAA"/>
    <w:rsid w:val="00341353"/>
    <w:rsid w:val="00382FF9"/>
    <w:rsid w:val="004C77A0"/>
    <w:rsid w:val="004D119A"/>
    <w:rsid w:val="005349D4"/>
    <w:rsid w:val="00582041"/>
    <w:rsid w:val="005D6B5B"/>
    <w:rsid w:val="00682751"/>
    <w:rsid w:val="006A743C"/>
    <w:rsid w:val="007078CC"/>
    <w:rsid w:val="0077777F"/>
    <w:rsid w:val="00804CAC"/>
    <w:rsid w:val="008641BF"/>
    <w:rsid w:val="009C0BB4"/>
    <w:rsid w:val="00A00064"/>
    <w:rsid w:val="00AF4914"/>
    <w:rsid w:val="00B270D0"/>
    <w:rsid w:val="00B94713"/>
    <w:rsid w:val="00BA193C"/>
    <w:rsid w:val="00C4793E"/>
    <w:rsid w:val="00D35097"/>
    <w:rsid w:val="00E540F8"/>
    <w:rsid w:val="00E8266A"/>
    <w:rsid w:val="7CD4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1870</Words>
  <Characters>1985</Characters>
  <Lines>15</Lines>
  <Paragraphs>4</Paragraphs>
  <TotalTime>6</TotalTime>
  <ScaleCrop>false</ScaleCrop>
  <LinksUpToDate>false</LinksUpToDate>
  <CharactersWithSpaces>2042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2023-10-19T05:51:00Z</dcterms:created>
  <dc:creator>李 文龙</dc:creator>
  <cp:lastModifiedBy>Buzohre Eli</cp:lastModifiedBy>
  <dcterms:modified xsi:type="dcterms:W3CDTF">2024-11-12T13:38:24Z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49FFD4DA6AF640E085783773E435DD75_12</vt:lpwstr>
  </property>
</Properties>
</file>