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885F3">
      <w:pPr>
        <w:wordWrap/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石河子大学第二届人体解剖学教学模型创新设计大赛评分标准</w:t>
      </w:r>
      <w:bookmarkStart w:id="0" w:name="_GoBack"/>
      <w:bookmarkEnd w:id="0"/>
    </w:p>
    <w:tbl>
      <w:tblPr>
        <w:tblStyle w:val="4"/>
        <w:tblW w:w="9085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013"/>
        <w:gridCol w:w="5796"/>
      </w:tblGrid>
      <w:tr w14:paraId="0E0E90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276" w:type="dxa"/>
            <w:vAlign w:val="top"/>
          </w:tcPr>
          <w:p w14:paraId="5572456E">
            <w:pPr>
              <w:spacing w:before="179" w:line="219" w:lineRule="auto"/>
              <w:ind w:left="201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b/>
                <w:bCs/>
                <w:spacing w:val="-4"/>
                <w:sz w:val="22"/>
                <w:szCs w:val="22"/>
              </w:rPr>
              <w:t>评分类别</w:t>
            </w:r>
          </w:p>
        </w:tc>
        <w:tc>
          <w:tcPr>
            <w:tcW w:w="2013" w:type="dxa"/>
            <w:vAlign w:val="top"/>
          </w:tcPr>
          <w:p w14:paraId="2B17D5AB">
            <w:pPr>
              <w:spacing w:before="180" w:line="219" w:lineRule="auto"/>
              <w:ind w:left="908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b/>
                <w:bCs/>
                <w:spacing w:val="-4"/>
                <w:sz w:val="22"/>
                <w:szCs w:val="22"/>
              </w:rPr>
              <w:t>评分项目</w:t>
            </w:r>
          </w:p>
        </w:tc>
        <w:tc>
          <w:tcPr>
            <w:tcW w:w="5796" w:type="dxa"/>
            <w:vAlign w:val="top"/>
          </w:tcPr>
          <w:p w14:paraId="2EF1C1AF">
            <w:pPr>
              <w:spacing w:before="180" w:line="219" w:lineRule="auto"/>
              <w:ind w:left="211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b/>
                <w:bCs/>
                <w:spacing w:val="-4"/>
                <w:sz w:val="22"/>
                <w:szCs w:val="22"/>
              </w:rPr>
              <w:t>评分内容</w:t>
            </w:r>
          </w:p>
        </w:tc>
      </w:tr>
      <w:tr w14:paraId="16764C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1" w:hRule="atLeast"/>
        </w:trPr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14:paraId="645532A5">
            <w:pPr>
              <w:spacing w:before="80" w:line="463" w:lineRule="auto"/>
              <w:ind w:right="272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设计创新</w:t>
            </w:r>
            <w:r>
              <w:rPr>
                <w:rFonts w:ascii="华文仿宋" w:hAnsi="华文仿宋" w:eastAsia="华文仿宋" w:cs="华文仿宋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华文仿宋" w:hAnsi="华文仿宋" w:eastAsia="华文仿宋" w:cs="华文仿宋"/>
                <w:b/>
                <w:bCs/>
                <w:spacing w:val="-14"/>
                <w:sz w:val="22"/>
                <w:szCs w:val="22"/>
              </w:rPr>
              <w:t>（40分）</w:t>
            </w:r>
          </w:p>
        </w:tc>
        <w:tc>
          <w:tcPr>
            <w:tcW w:w="2013" w:type="dxa"/>
            <w:vAlign w:val="center"/>
          </w:tcPr>
          <w:p w14:paraId="46401B04">
            <w:pPr>
              <w:spacing w:before="80" w:line="207" w:lineRule="auto"/>
              <w:ind w:firstLine="214" w:firstLineChars="100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科学性（10分）</w:t>
            </w:r>
          </w:p>
        </w:tc>
        <w:tc>
          <w:tcPr>
            <w:tcW w:w="5796" w:type="dxa"/>
            <w:vAlign w:val="center"/>
          </w:tcPr>
          <w:p w14:paraId="4E6D3B9A">
            <w:pPr>
              <w:spacing w:before="204" w:line="415" w:lineRule="auto"/>
              <w:ind w:left="121" w:right="384" w:firstLine="2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1"/>
                <w:sz w:val="22"/>
                <w:szCs w:val="22"/>
              </w:rPr>
              <w:t>符合全国高等学校五年制本科临床医学专业教材人民卫生出版社《系统解剖学》</w:t>
            </w:r>
            <w:r>
              <w:rPr>
                <w:rFonts w:ascii="华文仿宋" w:hAnsi="华文仿宋" w:eastAsia="华文仿宋" w:cs="华文仿宋"/>
                <w:b/>
                <w:bCs/>
                <w:spacing w:val="-5"/>
                <w:sz w:val="22"/>
                <w:szCs w:val="22"/>
              </w:rPr>
              <w:t>第 9版内容。</w:t>
            </w:r>
          </w:p>
        </w:tc>
      </w:tr>
      <w:tr w14:paraId="1FDF7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Merge w:val="continue"/>
            <w:tcBorders>
              <w:top w:val="nil"/>
              <w:bottom w:val="nil"/>
            </w:tcBorders>
            <w:vAlign w:val="center"/>
          </w:tcPr>
          <w:p w14:paraId="45F0389C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2013" w:type="dxa"/>
            <w:vAlign w:val="center"/>
          </w:tcPr>
          <w:p w14:paraId="05DF6797">
            <w:pPr>
              <w:spacing w:before="204" w:line="198" w:lineRule="auto"/>
              <w:ind w:left="112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创新性</w:t>
            </w:r>
            <w:r>
              <w:rPr>
                <w:rFonts w:ascii="华文仿宋" w:hAnsi="华文仿宋" w:eastAsia="华文仿宋" w:cs="华文仿宋"/>
                <w:b/>
                <w:bCs/>
                <w:spacing w:val="9"/>
                <w:sz w:val="22"/>
                <w:szCs w:val="22"/>
              </w:rPr>
              <w:t xml:space="preserve">  </w:t>
            </w: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(20分)</w:t>
            </w:r>
          </w:p>
        </w:tc>
        <w:tc>
          <w:tcPr>
            <w:tcW w:w="5796" w:type="dxa"/>
            <w:vAlign w:val="center"/>
          </w:tcPr>
          <w:p w14:paraId="49C1BA33">
            <w:pPr>
              <w:spacing w:before="203" w:line="205" w:lineRule="auto"/>
              <w:ind w:left="120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4"/>
                <w:sz w:val="22"/>
                <w:szCs w:val="22"/>
              </w:rPr>
              <w:t>结构新颖，技术先进，</w:t>
            </w:r>
            <w:r>
              <w:rPr>
                <w:rFonts w:ascii="华文仿宋" w:hAnsi="华文仿宋" w:eastAsia="华文仿宋" w:cs="华文仿宋"/>
                <w:b/>
                <w:bCs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华文仿宋" w:hAnsi="华文仿宋" w:eastAsia="华文仿宋" w:cs="华文仿宋"/>
                <w:b/>
                <w:bCs/>
                <w:spacing w:val="-4"/>
                <w:sz w:val="22"/>
                <w:szCs w:val="22"/>
              </w:rPr>
              <w:t>有一定的创新。</w:t>
            </w:r>
          </w:p>
        </w:tc>
      </w:tr>
      <w:tr w14:paraId="7A972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Merge w:val="continue"/>
            <w:tcBorders>
              <w:top w:val="nil"/>
              <w:bottom w:val="nil"/>
            </w:tcBorders>
            <w:vAlign w:val="center"/>
          </w:tcPr>
          <w:p w14:paraId="139424FA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2013" w:type="dxa"/>
            <w:vAlign w:val="center"/>
          </w:tcPr>
          <w:p w14:paraId="36DE8800">
            <w:pPr>
              <w:spacing w:before="203" w:line="207" w:lineRule="auto"/>
              <w:ind w:left="121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可行性（10分）</w:t>
            </w:r>
          </w:p>
        </w:tc>
        <w:tc>
          <w:tcPr>
            <w:tcW w:w="5796" w:type="dxa"/>
            <w:vAlign w:val="center"/>
          </w:tcPr>
          <w:p w14:paraId="475D13BA">
            <w:pPr>
              <w:spacing w:before="204" w:line="205" w:lineRule="auto"/>
              <w:ind w:left="119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2"/>
                <w:sz w:val="22"/>
                <w:szCs w:val="22"/>
              </w:rPr>
              <w:t>通过操作演示，实现装置主要功能，交互性佳。</w:t>
            </w:r>
          </w:p>
        </w:tc>
      </w:tr>
      <w:tr w14:paraId="38682A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 w14:paraId="170D725F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2013" w:type="dxa"/>
            <w:vAlign w:val="center"/>
          </w:tcPr>
          <w:p w14:paraId="042495F6">
            <w:pPr>
              <w:spacing w:before="207" w:line="208" w:lineRule="auto"/>
              <w:ind w:left="126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4"/>
                <w:sz w:val="22"/>
                <w:szCs w:val="22"/>
              </w:rPr>
              <w:t>实用价值（10分）</w:t>
            </w:r>
          </w:p>
        </w:tc>
        <w:tc>
          <w:tcPr>
            <w:tcW w:w="5796" w:type="dxa"/>
            <w:vAlign w:val="center"/>
          </w:tcPr>
          <w:p w14:paraId="76E21D41">
            <w:pPr>
              <w:spacing w:before="207" w:line="205" w:lineRule="auto"/>
              <w:ind w:left="135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2"/>
                <w:sz w:val="22"/>
                <w:szCs w:val="22"/>
              </w:rPr>
              <w:t>能解决实际问题，有推广应用价值。</w:t>
            </w:r>
          </w:p>
        </w:tc>
      </w:tr>
      <w:tr w14:paraId="1AD76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14:paraId="34DFC3BF">
            <w:pPr>
              <w:spacing w:before="80" w:line="463" w:lineRule="auto"/>
              <w:ind w:right="272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技术应用</w:t>
            </w:r>
            <w:r>
              <w:rPr>
                <w:rFonts w:ascii="华文仿宋" w:hAnsi="华文仿宋" w:eastAsia="华文仿宋" w:cs="华文仿宋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华文仿宋" w:hAnsi="华文仿宋" w:eastAsia="华文仿宋" w:cs="华文仿宋"/>
                <w:b/>
                <w:bCs/>
                <w:spacing w:val="-14"/>
                <w:sz w:val="22"/>
                <w:szCs w:val="22"/>
              </w:rPr>
              <w:t>（40分）</w:t>
            </w:r>
          </w:p>
        </w:tc>
        <w:tc>
          <w:tcPr>
            <w:tcW w:w="2013" w:type="dxa"/>
            <w:vAlign w:val="center"/>
          </w:tcPr>
          <w:p w14:paraId="2036861B">
            <w:pPr>
              <w:spacing w:before="204" w:line="207" w:lineRule="auto"/>
              <w:ind w:left="112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2"/>
                <w:sz w:val="22"/>
                <w:szCs w:val="22"/>
              </w:rPr>
              <w:t>材料先进性（10分）</w:t>
            </w:r>
          </w:p>
        </w:tc>
        <w:tc>
          <w:tcPr>
            <w:tcW w:w="5796" w:type="dxa"/>
            <w:vAlign w:val="center"/>
          </w:tcPr>
          <w:p w14:paraId="1B08838D">
            <w:pPr>
              <w:spacing w:before="205" w:line="205" w:lineRule="auto"/>
              <w:ind w:left="125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5"/>
                <w:sz w:val="22"/>
                <w:szCs w:val="22"/>
              </w:rPr>
              <w:t>新型材料、环保材料。</w:t>
            </w:r>
          </w:p>
        </w:tc>
      </w:tr>
      <w:tr w14:paraId="76535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276" w:type="dxa"/>
            <w:vMerge w:val="continue"/>
            <w:tcBorders>
              <w:top w:val="nil"/>
              <w:bottom w:val="nil"/>
            </w:tcBorders>
            <w:vAlign w:val="center"/>
          </w:tcPr>
          <w:p w14:paraId="3B043B20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2013" w:type="dxa"/>
            <w:vAlign w:val="center"/>
          </w:tcPr>
          <w:p w14:paraId="7CB39127">
            <w:pPr>
              <w:spacing w:before="80" w:line="207" w:lineRule="auto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外观美学（10分）</w:t>
            </w:r>
          </w:p>
        </w:tc>
        <w:tc>
          <w:tcPr>
            <w:tcW w:w="5796" w:type="dxa"/>
            <w:vAlign w:val="center"/>
          </w:tcPr>
          <w:p w14:paraId="5B6FF6FC">
            <w:pPr>
              <w:spacing w:before="204" w:line="389" w:lineRule="auto"/>
              <w:ind w:left="123" w:right="166" w:firstLine="7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2"/>
                <w:sz w:val="22"/>
                <w:szCs w:val="22"/>
              </w:rPr>
              <w:t>外形和内部结构的造型和色彩符合科学的同时要求</w:t>
            </w:r>
            <w:r>
              <w:rPr>
                <w:rFonts w:ascii="华文仿宋" w:hAnsi="华文仿宋" w:eastAsia="华文仿宋" w:cs="华文仿宋"/>
                <w:b/>
                <w:bCs/>
                <w:spacing w:val="-5"/>
                <w:sz w:val="22"/>
                <w:szCs w:val="22"/>
              </w:rPr>
              <w:t>美观</w:t>
            </w:r>
          </w:p>
        </w:tc>
      </w:tr>
      <w:tr w14:paraId="2B7FAB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 w14:paraId="50BF3E4C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2013" w:type="dxa"/>
            <w:vAlign w:val="center"/>
          </w:tcPr>
          <w:p w14:paraId="79D94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华文仿宋" w:hAnsi="华文仿宋" w:eastAsia="华文仿宋" w:cs="华文仿宋"/>
                <w:b/>
                <w:bCs/>
                <w:spacing w:val="-2"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2"/>
                <w:sz w:val="22"/>
                <w:szCs w:val="22"/>
              </w:rPr>
              <w:t>工艺实现程序</w:t>
            </w:r>
          </w:p>
          <w:p w14:paraId="21E64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2"/>
                <w:sz w:val="22"/>
                <w:szCs w:val="22"/>
              </w:rPr>
              <w:t>（10分）</w:t>
            </w:r>
          </w:p>
        </w:tc>
        <w:tc>
          <w:tcPr>
            <w:tcW w:w="5796" w:type="dxa"/>
            <w:vAlign w:val="center"/>
          </w:tcPr>
          <w:p w14:paraId="76781011">
            <w:pPr>
              <w:spacing w:before="205" w:line="205" w:lineRule="auto"/>
              <w:ind w:left="122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2"/>
                <w:sz w:val="22"/>
                <w:szCs w:val="22"/>
              </w:rPr>
              <w:t>利用现代技术程度；功能的实现难易度。</w:t>
            </w:r>
          </w:p>
        </w:tc>
      </w:tr>
      <w:tr w14:paraId="01F8B6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14:paraId="06816819">
            <w:pPr>
              <w:spacing w:before="81" w:line="462" w:lineRule="auto"/>
              <w:ind w:right="272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4"/>
                <w:sz w:val="22"/>
                <w:szCs w:val="22"/>
              </w:rPr>
              <w:t>展示答辩</w:t>
            </w:r>
            <w:r>
              <w:rPr>
                <w:rFonts w:ascii="华文仿宋" w:hAnsi="华文仿宋" w:eastAsia="华文仿宋" w:cs="华文仿宋"/>
                <w:b/>
                <w:bCs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华文仿宋" w:hAnsi="华文仿宋" w:eastAsia="华文仿宋" w:cs="华文仿宋"/>
                <w:b/>
                <w:bCs/>
                <w:spacing w:val="-14"/>
                <w:sz w:val="22"/>
                <w:szCs w:val="22"/>
              </w:rPr>
              <w:t>（20分）</w:t>
            </w:r>
          </w:p>
        </w:tc>
        <w:tc>
          <w:tcPr>
            <w:tcW w:w="2013" w:type="dxa"/>
            <w:vAlign w:val="center"/>
          </w:tcPr>
          <w:p w14:paraId="5AF8CCC8">
            <w:pPr>
              <w:spacing w:before="80" w:line="208" w:lineRule="auto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作品展示（15分）</w:t>
            </w:r>
          </w:p>
        </w:tc>
        <w:tc>
          <w:tcPr>
            <w:tcW w:w="5796" w:type="dxa"/>
            <w:vAlign w:val="center"/>
          </w:tcPr>
          <w:p w14:paraId="38B2CABA">
            <w:pPr>
              <w:spacing w:before="206" w:line="388" w:lineRule="auto"/>
              <w:ind w:left="122" w:right="386" w:hanging="1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2"/>
                <w:sz w:val="22"/>
                <w:szCs w:val="22"/>
              </w:rPr>
              <w:t>有精致的样品或电脑展示，PPT展示作品内容完</w:t>
            </w: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整、详实，陈述语言精练准确。</w:t>
            </w:r>
          </w:p>
        </w:tc>
      </w:tr>
      <w:tr w14:paraId="2BA17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 w14:paraId="09DCF61C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2013" w:type="dxa"/>
            <w:vAlign w:val="center"/>
          </w:tcPr>
          <w:p w14:paraId="7A1BF649">
            <w:pPr>
              <w:spacing w:before="206" w:line="207" w:lineRule="auto"/>
              <w:ind w:left="115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6"/>
                <w:sz w:val="22"/>
                <w:szCs w:val="22"/>
              </w:rPr>
              <w:t>答辩（5分）</w:t>
            </w:r>
          </w:p>
        </w:tc>
        <w:tc>
          <w:tcPr>
            <w:tcW w:w="5796" w:type="dxa"/>
            <w:vAlign w:val="center"/>
          </w:tcPr>
          <w:p w14:paraId="6474D446">
            <w:pPr>
              <w:spacing w:before="207" w:line="205" w:lineRule="auto"/>
              <w:ind w:left="117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答辩思路清晰，正确。</w:t>
            </w:r>
          </w:p>
        </w:tc>
      </w:tr>
      <w:tr w14:paraId="5E1553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14:paraId="634E4FF5">
            <w:pPr>
              <w:spacing w:before="80" w:line="462" w:lineRule="auto"/>
              <w:ind w:right="272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7"/>
                <w:sz w:val="22"/>
                <w:szCs w:val="22"/>
              </w:rPr>
              <w:t>附加分</w:t>
            </w:r>
            <w:r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华文仿宋" w:hAnsi="华文仿宋" w:eastAsia="华文仿宋" w:cs="华文仿宋"/>
                <w:b/>
                <w:bCs/>
                <w:spacing w:val="-14"/>
                <w:sz w:val="22"/>
                <w:szCs w:val="22"/>
              </w:rPr>
              <w:t>（20分）</w:t>
            </w:r>
          </w:p>
        </w:tc>
        <w:tc>
          <w:tcPr>
            <w:tcW w:w="2013" w:type="dxa"/>
            <w:vAlign w:val="center"/>
          </w:tcPr>
          <w:p w14:paraId="50E6172C">
            <w:pPr>
              <w:spacing w:before="80" w:line="208" w:lineRule="auto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3"/>
                <w:sz w:val="22"/>
                <w:szCs w:val="22"/>
              </w:rPr>
              <w:t>有实物展示（15分）</w:t>
            </w:r>
          </w:p>
        </w:tc>
        <w:tc>
          <w:tcPr>
            <w:tcW w:w="5796" w:type="dxa"/>
            <w:vAlign w:val="center"/>
          </w:tcPr>
          <w:p w14:paraId="4D86CCE2">
            <w:pPr>
              <w:spacing w:before="208" w:line="388" w:lineRule="auto"/>
              <w:ind w:left="115" w:right="246" w:firstLine="4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2"/>
                <w:sz w:val="22"/>
                <w:szCs w:val="22"/>
              </w:rPr>
              <w:t>现场演示设计的实物模型加15分，电脑演示加10</w:t>
            </w:r>
            <w:r>
              <w:rPr>
                <w:rFonts w:ascii="华文仿宋" w:hAnsi="华文仿宋" w:eastAsia="华文仿宋" w:cs="华文仿宋"/>
                <w:b/>
                <w:bCs/>
                <w:spacing w:val="-10"/>
                <w:sz w:val="22"/>
                <w:szCs w:val="22"/>
              </w:rPr>
              <w:t>分。</w:t>
            </w:r>
          </w:p>
        </w:tc>
      </w:tr>
      <w:tr w14:paraId="5B22D4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 w14:paraId="2BAE3FE3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2013" w:type="dxa"/>
            <w:vAlign w:val="center"/>
          </w:tcPr>
          <w:p w14:paraId="726B63FE">
            <w:pPr>
              <w:spacing w:before="80" w:line="208" w:lineRule="auto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6"/>
                <w:sz w:val="22"/>
                <w:szCs w:val="22"/>
              </w:rPr>
              <w:t>其他（5分）</w:t>
            </w:r>
          </w:p>
        </w:tc>
        <w:tc>
          <w:tcPr>
            <w:tcW w:w="5796" w:type="dxa"/>
            <w:vAlign w:val="center"/>
          </w:tcPr>
          <w:p w14:paraId="76D9738A">
            <w:pPr>
              <w:spacing w:before="208" w:line="389" w:lineRule="auto"/>
              <w:ind w:left="163" w:right="165" w:hanging="41"/>
              <w:jc w:val="center"/>
              <w:rPr>
                <w:rFonts w:ascii="华文仿宋" w:hAnsi="华文仿宋" w:eastAsia="华文仿宋" w:cs="华文仿宋"/>
                <w:b/>
                <w:bCs/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b/>
                <w:bCs/>
                <w:spacing w:val="-1"/>
                <w:sz w:val="22"/>
                <w:szCs w:val="22"/>
              </w:rPr>
              <w:t>发明专利进入实审、实用新型授权、产学研合作项</w:t>
            </w:r>
            <w:r>
              <w:rPr>
                <w:rFonts w:ascii="华文仿宋" w:hAnsi="华文仿宋" w:eastAsia="华文仿宋" w:cs="华文仿宋"/>
                <w:b/>
                <w:bCs/>
                <w:spacing w:val="-22"/>
                <w:sz w:val="22"/>
                <w:szCs w:val="22"/>
              </w:rPr>
              <w:t>目。</w:t>
            </w:r>
          </w:p>
        </w:tc>
      </w:tr>
    </w:tbl>
    <w:p w14:paraId="12F518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D5F49"/>
    <w:rsid w:val="2D3155ED"/>
    <w:rsid w:val="382D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414</Characters>
  <Lines>0</Lines>
  <Paragraphs>0</Paragraphs>
  <TotalTime>0</TotalTime>
  <ScaleCrop>false</ScaleCrop>
  <LinksUpToDate>false</LinksUpToDate>
  <CharactersWithSpaces>426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2025-04-11T08:50:00Z</dcterms:created>
  <dc:creator>Miss♀丹</dc:creator>
  <cp:lastModifiedBy>Miss♀丹</cp:lastModifiedBy>
  <dcterms:modified xsi:type="dcterms:W3CDTF">2025-04-24T09:08:02Z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AC3C4D73D63B4778A08CFEA565ACA3D4_11</vt:lpwstr>
  </property>
  <property fmtid="{D5CDD505-2E9C-101B-9397-08002B2CF9AE}" pid="4" name="KSOTemplateDocerSaveRecord">
    <vt:lpwstr>eyJoZGlkIjoiMjMzZGEyMjljMzkxZGUzZmRlZTlhMzY3Mzc5YTYzYzYiLCJ1c2VySWQiOiIzMDQ0NDI0MTcifQ==</vt:lpwstr>
  </property>
</Properties>
</file>