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</w:p>
    <w:p>
      <w:pPr>
        <w:pStyle w:val="3"/>
        <w:spacing w:before="7"/>
        <w:rPr>
          <w:sz w:val="12"/>
        </w:rPr>
      </w:pPr>
    </w:p>
    <w:p>
      <w:pPr>
        <w:spacing w:before="0" w:line="615" w:lineRule="exact"/>
        <w:ind w:left="1450" w:right="0" w:firstLine="0"/>
        <w:jc w:val="left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石河子大学 20</w:t>
      </w:r>
      <w:r>
        <w:rPr>
          <w:rFonts w:hint="eastAsia" w:ascii="方正小标宋简体" w:eastAsia="方正小标宋简体"/>
          <w:sz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</w:rPr>
        <w:t xml:space="preserve"> 届十佳、优秀本科毕业论文（设计、技能考核）及指导教师名单</w:t>
      </w:r>
    </w:p>
    <w:p>
      <w:pPr>
        <w:spacing w:after="0" w:line="240" w:lineRule="auto"/>
        <w:rPr>
          <w:sz w:val="20"/>
        </w:rPr>
      </w:pPr>
    </w:p>
    <w:tbl>
      <w:tblPr>
        <w:tblStyle w:val="4"/>
        <w:tblW w:w="153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1856"/>
        <w:gridCol w:w="2253"/>
        <w:gridCol w:w="834"/>
        <w:gridCol w:w="830"/>
        <w:gridCol w:w="760"/>
        <w:gridCol w:w="1189"/>
        <w:gridCol w:w="6291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指导老师职称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学生学号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毕业论文（设计）题目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王自庆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赵艺婷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20161007295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介孔固体碱Ca/SBA-15催化酯交换法合成甘油碳酸酯性能研究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机械电气工程学院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农业机械化及其自动化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唐艳倩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20161009372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地膜清洗机的设计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应用物理学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王苏云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20161018056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钙钛矿太阳能电池减反射层的设计与优化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20161006043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Circ-ZNF609在肌肉分化过程中的机制研究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20161011192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内源酶对鸡蛋贮藏过程中脂质氧化的抑制作用研究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水利建筑工程学院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陆红梅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曾晓云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王程鹏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20161010282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基于BIM技术的森林公安局业务用房结构与施工组织设计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阿拉伯语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摆永刚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20161005138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阿拉伯语名词进入波斯语后的转写规律初探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文学艺术学院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胡新华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20161004101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李娟诗歌中抒情主体的对话与分裂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信息科学与技术学院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于宝华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伯路平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20161008127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多租户模式下高校绩效考核系统--申报管理模块的设计与实现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政治学与行政学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高岗仓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邓红娟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20161002531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柏拉图和亚里士多德正义思想的比较研究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薛观宏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20161013158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紫花地丁-白头翁配伍对小鼠抗炎作用研究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王健民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20161013184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LM 核糖核酸酶RnaseⅢ RncS 基因缺失株环境应激特性研究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高天乐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20161013070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基于DHI数据石河子地区奶牛酮病发病情况调查及预防措施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20161013020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不同饲养方式下拜城油鸡肉质性状的比较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董晓蓉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20161007057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芒硝制备水玻璃的工艺研究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20161007218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乌市大气污染物的浓度变化特征及来源解析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高于涵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20161007088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Co催化CO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与环氧化物环加成反应的研究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机械电气工程学院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蔡新红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张沛克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20161009019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某市220kV枢纽变电站电气部分初步设计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机械电气工程学院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刘应武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20161009144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基于单片机的多路口交通控制系统设计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机械电气工程学院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崔亮亮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20161009227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芦苇定向梳理喂入装置的设计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机械电气工程学院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20161009317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立杆仿行搂膜机的设计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机械电气工程学院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魏子凯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梁梦凯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20161009209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校园出入口交通流建模与仿真优化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机械电气工程学院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查志华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董华治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20161008241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田间遮挡葡萄簇的边缘重构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20161016089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沃森生物股权转让中对赌协议的应用及效果分析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魏振琪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20161016018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安徽省广德县山区农户生计策略研究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汪可可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20161016470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H会计师事务所审计质量控制现状与优化分析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焦雨欣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20161016381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国有股权参股影响了家族企业的创新投入吗？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梁子霄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20151016079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苏宁易购轻资产运营模式转型及财务绩效研究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吴昊旻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张洪川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20161016153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高新技术企业现金持有量对R&amp;D投入力度的影响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母东升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20161016176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对外直接投资、技术进步偏向与工业绿色转型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程中海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付晶晶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20161016221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一带一路”倡议促进了我国OFDI吗？——基于PSM-DID的实证分析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经济统计学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徐秋艳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庞春倩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20161016821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新疆一次能源消费结构与产业结构关系研究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翟兆峰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20161016305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商业银行视角下货币政策风险承担渠道研究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马卫刚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张园园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20161016737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长江流域经济带数字普惠金融发展的空间关联及溢出效应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汪海霞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20161016888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工作特征与新生代员工幸福感的关系研究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市场营销专业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陈法杰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谭兆琳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20161016318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跨性别代言对消费者购买意愿的作用机制研究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石冠峰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王秋颖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20161016061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青岛中兴保险代理公司领导沉默的案例研究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范公广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张笑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20161016521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不再错过好电影？猫眼电影在线评论对大学生购买意愿的影响——基于感知有用性的中介作用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撒海兰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20161016520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电商购物平台追加评论对消费者购买意愿的影响——以石河子大学为例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20161016608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“一带一路”沿线省域物流效率评价研究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王蕾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20161016659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基于灰色模型的渝新欧货运量预测研究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葛桂贤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葛平基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20161001231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电催化二氧化碳还原的第一性原理研究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高七一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20161018001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基于对流扩散方程的P1有限元法与Q1有限元法的比较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蔡慧萍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20161001191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路与圈的直接乘积图的控制数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陈泓瑾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20161018155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天山北坡地表温度与人类活动强度的时空关联研究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张茹倩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20161018089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新疆土地利用碳排放的模拟及对局地气温的贡献率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20161012080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北疆棉花生育后期不同主茎叶叶绿素荧光及生理特性研究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周颖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20161012382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无叶假木贼种子萌发过程对低温的耐受特性及转录组学分析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种子科学与工程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雷新慧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20161012008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利用VIGS技术沉默棉花GhKIS13A1基因的研究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设施农业科学与工程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20161012062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外源H2O2对NaCl胁迫下番茄幼苗生长及生理指标的影响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20161012161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美洲大蠊对肉鸡生长性能的影响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张萌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20161012304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枣树叶片及枣吊叶面积估算模型构建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农业资源与环境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20161012238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硒肥不同施用方式对酿酒葡萄富硒效果的影响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冶建明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嵇栋岚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20161014445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地域气候背景下的亚尔村空间形态分析与优化设计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翟钰欣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20161001012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特殊教育学校教师胜任力现状研究——以S市特殊教育学校为例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周生江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20161001142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家庭功能和大学生心理健康的关系研究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李攀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冯灵杰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20161001072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男幼师何以“留任”？——男幼师“留任”的个案研究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薛晓倩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20161001278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知识建构教学中教师自我效能感的研究--以石河子市第二十中学为例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王自军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史香玲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20161001407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无机化学实验微课制作-以醋酸亚铬的制备实验为例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史学伟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20161011095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基于乙酸酯代谢的非酿酒酵母产酶特性研究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朱新荣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马易罡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20161011078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超声波对高白鲑肌原纤维蛋白的结构和功能特性影响的研究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水利建筑工程学院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任玉成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郭靖慧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20161010334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库尔勒市人民医院给水排水设计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水利建筑工程学院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 勇       赵红艳          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     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闫建龙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20161010216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温泉县～霍尔果斯新建三级公路工程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水利建筑工程学院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赵以琴     李淼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       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赵姝婕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20161010120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三万泉水电站工程设计——结构分项五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水利建筑工程学院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吕廷波     王京       王英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     副教授     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20161010043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英吉沙县滴灌小麦工程设计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水利建筑工程学院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张俊龙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 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20151010074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既有建筑改造与更新设计—高校文体中心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高级实验师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20161003048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不同方式高强度间歇运动对大学生心率变异性及体成分的影响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林茂春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20161003085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石河子大学体育学院学生个人责任感教育调查研究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常显敏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王金荣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20161005103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维克多•德拉贡斯基的小说《杰尼斯卡的故事》节选翻译及翻译技巧分析                                                           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陈佩佩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20161005135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《第四个沃洛格达》节选翻译及翻译技巧分析 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英语（师范）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孙春梅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20161001366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吉尔曼《她乡》中对女性主义乌托邦的解读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油小丽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税利萍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20161018142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框架理论视角下中美媒体对“香港示威、冲突事件”的报道比较——以《环球时报》和《纽约时报》为例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文学艺术学院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毛颖辉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20161004001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观察类综艺节目的拟态环境建构研究——以《我家小两口》为例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文学艺术学院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苗德成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熊茁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20161001298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汉语方言人称代词复数和所有格的特殊语法手段研究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文学艺术学院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米热阿依·买买提明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20151013205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广告语中的隐喻分析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文学艺术学院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张欢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20161004311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南疆团场民族职工国家通用语培训班高效课堂教学研究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文学艺术学院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2016级美术学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20161004129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龟兹壁画第205窟阿阇世王闻佛涅槃闷绝复苏的绘制技法研究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文学艺术学院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梁尔盾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20161004201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字库设计中字体笔画与构型艺术设计研究—以艺趣黑体为例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文学艺术学院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20161004256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石河子市区中学音乐学习评价现状调查与研究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信息科学与技术学院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马洪亮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蒋迎杰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20161008072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图片文本内容识别系统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信息科学与技术学院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马洪亮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田翔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20161008052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集成serverless的在线开发平台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信息科学与技术学院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曾窕俊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朱广冬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20161008258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基于改进边缘检测算法的图像处理技术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20161015182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苦豆子的黄酮富集部位抗糖尿病活性与机制研究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20151015059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基于网络药理学探讨甘草活性成分及药效作用研究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20161015037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通过系统药理学预测驱虫斑鸠菊治疗白癜风的作用机制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潘馨慧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安欣然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20161015256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取代二氢异噁唑苯甲酮衍生物的合成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井明霞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20151014633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新疆兵团某师高血压门诊特殊慢病政策满意度现状调查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20161014483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国际体力活动量表在2型糖尿病病人中的应用分析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左彭湘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陈彦林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20161014441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目标管理法在临床护理带教中的应用--基于混合视角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20151005008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替换二维码取财行为的刑法学分析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国佳秀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20161002712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子女流动与农村留守老人的心理适应问题——以M村为例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田振江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孙康程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20161002913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新疆导游员的常人世界与实践逻辑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王光耀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胡李平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20161002615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兵团团场社区居家养老服务需求调查研究——以北泉镇为例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20161002207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亚洲基础设施投资银行争端解决机制研究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王宗磊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吴行健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20161002810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富兴阿任喀什噶尔办事领队大臣史实考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20161006131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新疆野苹果（Malus sieversii）WRKY转录因子激活活性验证及互作蛋白筛选鉴定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孙燕飞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贾西贝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20161006177</w:t>
            </w:r>
          </w:p>
        </w:tc>
        <w:tc>
          <w:tcPr>
            <w:tcW w:w="6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一株产吲哚乙酸耐盐促生菌BG-5的发酵条件优化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校级优秀</w:t>
            </w:r>
          </w:p>
        </w:tc>
      </w:tr>
    </w:tbl>
    <w:p>
      <w:pPr>
        <w:tabs>
          <w:tab w:val="left" w:pos="5788"/>
        </w:tabs>
        <w:spacing w:before="0"/>
        <w:ind w:left="0" w:right="0" w:firstLine="0"/>
        <w:jc w:val="left"/>
        <w:rPr>
          <w:rFonts w:hint="eastAsia" w:ascii="方正仿宋简体" w:eastAsia="方正仿宋简体"/>
          <w:sz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6840" w:h="11910" w:orient="landscape"/>
      <w:pgMar w:top="1440" w:right="1080" w:bottom="1440" w:left="1080" w:header="0" w:footer="106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8284160" behindDoc="1" locked="0" layoutInCell="1" allowOverlap="1">
              <wp:simplePos x="0" y="0"/>
              <wp:positionH relativeFrom="page">
                <wp:posOffset>9155430</wp:posOffset>
              </wp:positionH>
              <wp:positionV relativeFrom="page">
                <wp:posOffset>6693535</wp:posOffset>
              </wp:positionV>
              <wp:extent cx="471805" cy="203835"/>
              <wp:effectExtent l="0" t="0" r="0" b="0"/>
              <wp:wrapNone/>
              <wp:docPr id="1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720.9pt;margin-top:527.05pt;height:16.05pt;width:37.15pt;mso-position-horizontal-relative:page;mso-position-vertical-relative:page;z-index:-255032320;mso-width-relative:page;mso-height-relative:page;" filled="f" stroked="f" coordsize="21600,21600" o:gfxdata="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DpJ0rbAAAADwEAAA8AAAAA&#10;AAAAAQAgAAAAIgAAAGRycy9kb3ducmV2LnhtbFBLAQIUABQAAAAIAIdO4kCz0uLenwEAACQ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8285184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9827260</wp:posOffset>
              </wp:positionV>
              <wp:extent cx="469900" cy="203835"/>
              <wp:effectExtent l="0" t="0" r="0" b="0"/>
              <wp:wrapNone/>
              <wp:docPr id="1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- 8 -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78.4pt;margin-top:773.8pt;height:16.05pt;width:37pt;mso-position-horizontal-relative:page;mso-position-vertical-relative:page;z-index:-255031296;mso-width-relative:page;mso-height-relative:page;" filled="f" stroked="f" coordsize="21600,21600" o:gfxdata="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q7iB3ZAAAADQEAAA8AAAAAAAAA&#10;AQAgAAAAIgAAAGRycy9kb3ducmV2LnhtbFBLAQIUABQAAAAIAIdO4kCE1dNT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- 8 -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57EC6"/>
    <w:rsid w:val="12FE7A8D"/>
    <w:rsid w:val="4B010291"/>
    <w:rsid w:val="78CE4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168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6" w:line="238" w:lineRule="exact"/>
      <w:jc w:val="center"/>
    </w:pPr>
    <w:rPr>
      <w:rFonts w:ascii="宋体" w:hAnsi="宋体" w:eastAsia="宋体" w:cs="宋体"/>
      <w:lang w:val="zh-CN" w:eastAsia="zh-CN" w:bidi="zh-CN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8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4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6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01"/>
    <w:basedOn w:val="5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ScaleCrop>false</ScaleCrop>
  <LinksUpToDate>false</LinksUpToDate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2020-06-23T08:40:00Z</dcterms:created>
  <dc:creator>陈龙</dc:creator>
  <cp:lastModifiedBy>水蓝</cp:lastModifiedBy>
  <cp:lastPrinted>2020-06-30T04:14:14Z</cp:lastPrinted>
  <dcterms:modified xsi:type="dcterms:W3CDTF">2020-06-30T04:21:24Z</dcterms:modified>
  <dc:title>石大校发〔2013〕 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2020-06-23T00:00:00Z</vt:filetime>
  </property>
  <property fmtid="{D5CDD505-2E9C-101B-9397-08002B2CF9AE}" pid="5" name="KSOProductBuildVer">
    <vt:lpwstr>2052-11.8.2.8696</vt:lpwstr>
  </property>
</Properties>
</file>