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附件1：</w:t>
      </w:r>
    </w:p>
    <w:p>
      <w:pPr>
        <w:jc w:val="center"/>
        <w:rPr>
          <w:rFonts w:hint="eastAsia"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华文中宋" w:eastAsia="仿宋_GB2312"/>
          <w:b/>
          <w:sz w:val="32"/>
          <w:szCs w:val="32"/>
          <w:lang w:eastAsia="zh-CN"/>
        </w:rPr>
        <w:t>石河</w:t>
      </w:r>
      <w:bookmarkStart w:id="0" w:name="_GoBack"/>
      <w:bookmarkEnd w:id="0"/>
      <w:r>
        <w:rPr>
          <w:rFonts w:hint="eastAsia" w:ascii="仿宋_GB2312" w:hAnsi="华文中宋" w:eastAsia="仿宋_GB2312"/>
          <w:b/>
          <w:sz w:val="32"/>
          <w:szCs w:val="32"/>
          <w:lang w:eastAsia="zh-CN"/>
        </w:rPr>
        <w:t>子大学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2018年</w:t>
      </w:r>
      <w:r>
        <w:rPr>
          <w:rFonts w:hint="eastAsia" w:ascii="宋体" w:hAnsi="宋体"/>
          <w:b/>
          <w:sz w:val="32"/>
          <w:szCs w:val="32"/>
        </w:rPr>
        <w:t>实践教学</w:t>
      </w:r>
      <w:r>
        <w:rPr>
          <w:rFonts w:hint="eastAsia" w:ascii="宋体" w:hAnsi="宋体"/>
          <w:b/>
          <w:sz w:val="32"/>
          <w:szCs w:val="32"/>
          <w:lang w:eastAsia="zh-CN"/>
        </w:rPr>
        <w:t>活动周工作计划</w:t>
      </w:r>
    </w:p>
    <w:tbl>
      <w:tblPr>
        <w:tblStyle w:val="4"/>
        <w:tblW w:w="9367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417"/>
        <w:gridCol w:w="517"/>
        <w:gridCol w:w="744"/>
        <w:gridCol w:w="1110"/>
        <w:gridCol w:w="1095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  院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展板内容</w:t>
            </w:r>
          </w:p>
        </w:tc>
        <w:tc>
          <w:tcPr>
            <w:tcW w:w="58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实习教学过程与成果及实习基地建设情况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实验教学改革及实验室建设情况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学科竞赛及专业技能活动获奖情况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大学生研究性学习和学科竞赛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实践教学特色项目及显性成果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6.大学生创新创业实践项目及显性成果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专业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负责人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展示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时间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展示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地点</w:t>
            </w: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展板内容、实物说明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pacing w:val="-20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pacing w:val="-20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pacing w:val="-20"/>
                <w:sz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pacing w:val="-20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pacing w:val="-20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pacing w:val="-20"/>
                <w:sz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9367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“成果”指获得各级荣誉、各种专利、学生论文、技能证书等成果，实践教学方法、手段、内容和体系改革等</w:t>
            </w:r>
          </w:p>
        </w:tc>
      </w:tr>
    </w:tbl>
    <w:p>
      <w:r>
        <w:rPr>
          <w:rFonts w:hint="eastAsia"/>
          <w:sz w:val="24"/>
        </w:rPr>
        <w:t>注：此表中展板数量可根据具体情况适当增加，原则上不能少于此数量。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E5182"/>
    <w:rsid w:val="06583EB0"/>
    <w:rsid w:val="07FE5182"/>
    <w:rsid w:val="1B04565C"/>
    <w:rsid w:val="27561882"/>
    <w:rsid w:val="61066639"/>
    <w:rsid w:val="6D535020"/>
    <w:rsid w:val="73A0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2018-08-20T11:19:00Z</dcterms:created>
  <dc:creator>未定义</dc:creator>
  <cp:lastModifiedBy>楚世哲</cp:lastModifiedBy>
  <dcterms:modified xsi:type="dcterms:W3CDTF">2018-08-22T11:41:20Z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