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附件4：</w:t>
      </w:r>
    </w:p>
    <w:p>
      <w:pPr>
        <w:widowControl/>
        <w:jc w:val="center"/>
        <w:rPr>
          <w:rFonts w:hint="eastAsia"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石河子大学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2020年度</w:t>
      </w:r>
      <w:r>
        <w:rPr>
          <w:rFonts w:hint="eastAsia" w:ascii="黑体" w:hAnsi="黑体" w:eastAsia="黑体"/>
          <w:sz w:val="28"/>
          <w:szCs w:val="28"/>
        </w:rPr>
        <w:t>社会实践一流本科课程</w:t>
      </w:r>
      <w:bookmarkEnd w:id="0"/>
    </w:p>
    <w:tbl>
      <w:tblPr>
        <w:tblStyle w:val="2"/>
        <w:tblW w:w="87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709"/>
        <w:gridCol w:w="3980"/>
        <w:gridCol w:w="1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学院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课程名称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医学院</w:t>
            </w:r>
          </w:p>
        </w:tc>
        <w:tc>
          <w:tcPr>
            <w:tcW w:w="3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老年护理与实践 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李萍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信息科学与技术学院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“互联网”大赛青年红色筑梦之旅创新实践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农学院</w:t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大学生创新创业竞赛实训指导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</w:p>
        </w:tc>
        <w:tc>
          <w:tcPr>
            <w:tcW w:w="3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园艺劳动与创新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64BDE"/>
    <w:rsid w:val="02891DE6"/>
    <w:rsid w:val="0E9C20B0"/>
    <w:rsid w:val="420B619D"/>
    <w:rsid w:val="42AC4B50"/>
    <w:rsid w:val="42E64BDE"/>
    <w:rsid w:val="7C85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2020-12-31T09:34:00Z</dcterms:created>
  <dc:creator>穿山乙</dc:creator>
  <cp:lastModifiedBy>穿山乙</cp:lastModifiedBy>
  <dcterms:modified xsi:type="dcterms:W3CDTF">2020-12-31T09:38:16Z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